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62F46" w14:textId="77777777" w:rsidR="002E6D15" w:rsidRDefault="002E6D15" w:rsidP="006929A9">
      <w:pPr>
        <w:ind w:right="-720"/>
      </w:pPr>
      <w:bookmarkStart w:id="0" w:name="_GoBack"/>
      <w:bookmarkEnd w:id="0"/>
    </w:p>
    <w:p w14:paraId="53B0330C" w14:textId="77777777" w:rsidR="00B64EA8" w:rsidRDefault="00B64EA8"/>
    <w:p w14:paraId="29A32A0E" w14:textId="77777777" w:rsidR="00B64EA8" w:rsidRDefault="00B64EA8"/>
    <w:p w14:paraId="73912BA2" w14:textId="77777777" w:rsidR="00B64EA8" w:rsidRDefault="00B64EA8"/>
    <w:p w14:paraId="2343C9CF" w14:textId="77777777" w:rsidR="00B64EA8" w:rsidRDefault="00B64EA8"/>
    <w:p w14:paraId="7AA1C9A9" w14:textId="77777777" w:rsidR="00B64EA8" w:rsidRDefault="00B64EA8"/>
    <w:p w14:paraId="2BC252D4" w14:textId="77777777" w:rsidR="00B64EA8" w:rsidRDefault="00B64EA8"/>
    <w:p w14:paraId="58F0615C" w14:textId="77777777" w:rsidR="00B64EA8" w:rsidRDefault="00B64EA8"/>
    <w:p w14:paraId="18D3F82A" w14:textId="77777777" w:rsidR="00B64EA8" w:rsidRDefault="00B64EA8"/>
    <w:p w14:paraId="16E432C2" w14:textId="77777777" w:rsidR="00B64EA8" w:rsidRDefault="00B64EA8"/>
    <w:p w14:paraId="4B7C0B9A" w14:textId="77777777" w:rsidR="00B64EA8" w:rsidRDefault="00B64EA8" w:rsidP="006929A9">
      <w:pPr>
        <w:ind w:right="-720"/>
        <w:jc w:val="center"/>
      </w:pPr>
      <w:r>
        <w:rPr>
          <w:noProof/>
        </w:rPr>
        <w:drawing>
          <wp:inline distT="0" distB="0" distL="0" distR="0" wp14:anchorId="58D5B91B" wp14:editId="5C9FDEAB">
            <wp:extent cx="5486400" cy="13823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3-11 at 11.06.22 P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382332"/>
                    </a:xfrm>
                    <a:prstGeom prst="rect">
                      <a:avLst/>
                    </a:prstGeom>
                  </pic:spPr>
                </pic:pic>
              </a:graphicData>
            </a:graphic>
          </wp:inline>
        </w:drawing>
      </w:r>
    </w:p>
    <w:p w14:paraId="70D5E597" w14:textId="77777777" w:rsidR="00B64EA8" w:rsidRDefault="00B64EA8"/>
    <w:p w14:paraId="7C2E39F5" w14:textId="77777777" w:rsidR="004A00D6" w:rsidRDefault="004A00D6" w:rsidP="006929A9">
      <w:pPr>
        <w:jc w:val="center"/>
      </w:pPr>
    </w:p>
    <w:p w14:paraId="1472652A" w14:textId="77777777" w:rsidR="004A00D6" w:rsidRDefault="004A00D6" w:rsidP="006929A9">
      <w:pPr>
        <w:jc w:val="center"/>
      </w:pPr>
    </w:p>
    <w:p w14:paraId="039FCB29" w14:textId="1F95A15D" w:rsidR="004A00D6" w:rsidRDefault="003E1220" w:rsidP="006929A9">
      <w:pPr>
        <w:jc w:val="center"/>
        <w:rPr>
          <w:sz w:val="48"/>
          <w:szCs w:val="48"/>
        </w:rPr>
      </w:pPr>
      <w:r>
        <w:rPr>
          <w:sz w:val="48"/>
          <w:szCs w:val="48"/>
        </w:rPr>
        <w:t xml:space="preserve">User </w:t>
      </w:r>
      <w:r w:rsidR="00AE4505">
        <w:rPr>
          <w:sz w:val="48"/>
          <w:szCs w:val="48"/>
        </w:rPr>
        <w:t>Navigation Manual</w:t>
      </w:r>
    </w:p>
    <w:p w14:paraId="6FC112A5" w14:textId="09776C2A" w:rsidR="00BD5C9C" w:rsidRPr="00A2021A" w:rsidRDefault="00BD5C9C" w:rsidP="006929A9">
      <w:pPr>
        <w:jc w:val="center"/>
        <w:rPr>
          <w:sz w:val="28"/>
          <w:szCs w:val="28"/>
        </w:rPr>
      </w:pPr>
      <w:r>
        <w:rPr>
          <w:sz w:val="28"/>
          <w:szCs w:val="28"/>
        </w:rPr>
        <w:t>(ImageNow Full-Client Only)</w:t>
      </w:r>
    </w:p>
    <w:p w14:paraId="22EB73AB" w14:textId="77777777" w:rsidR="003B5989" w:rsidRDefault="003B5989" w:rsidP="006929A9">
      <w:pPr>
        <w:jc w:val="center"/>
        <w:rPr>
          <w:sz w:val="48"/>
          <w:szCs w:val="48"/>
        </w:rPr>
      </w:pPr>
    </w:p>
    <w:p w14:paraId="3DC11979" w14:textId="77777777" w:rsidR="003B5989" w:rsidRDefault="003B5989" w:rsidP="004A00D6">
      <w:pPr>
        <w:jc w:val="center"/>
        <w:rPr>
          <w:sz w:val="48"/>
          <w:szCs w:val="48"/>
        </w:rPr>
      </w:pPr>
    </w:p>
    <w:p w14:paraId="33FB1332" w14:textId="77777777" w:rsidR="003B5989" w:rsidRDefault="003B5989" w:rsidP="004A00D6">
      <w:pPr>
        <w:jc w:val="center"/>
        <w:rPr>
          <w:sz w:val="48"/>
          <w:szCs w:val="48"/>
        </w:rPr>
      </w:pPr>
    </w:p>
    <w:p w14:paraId="421C2FA5" w14:textId="77777777" w:rsidR="003B5989" w:rsidRDefault="003B5989" w:rsidP="004A00D6">
      <w:pPr>
        <w:jc w:val="center"/>
        <w:rPr>
          <w:sz w:val="48"/>
          <w:szCs w:val="48"/>
        </w:rPr>
      </w:pPr>
    </w:p>
    <w:p w14:paraId="4E5C958C" w14:textId="77777777" w:rsidR="003B5989" w:rsidRDefault="003B5989" w:rsidP="004A00D6">
      <w:pPr>
        <w:jc w:val="center"/>
        <w:rPr>
          <w:sz w:val="48"/>
          <w:szCs w:val="48"/>
        </w:rPr>
      </w:pPr>
    </w:p>
    <w:p w14:paraId="50E1F613" w14:textId="77777777" w:rsidR="003B5989" w:rsidRDefault="003B5989" w:rsidP="004A00D6">
      <w:pPr>
        <w:jc w:val="center"/>
        <w:rPr>
          <w:sz w:val="48"/>
          <w:szCs w:val="48"/>
        </w:rPr>
      </w:pPr>
    </w:p>
    <w:p w14:paraId="07AA050E" w14:textId="77777777" w:rsidR="003B5989" w:rsidRDefault="003B5989" w:rsidP="004A00D6">
      <w:pPr>
        <w:jc w:val="center"/>
        <w:rPr>
          <w:sz w:val="48"/>
          <w:szCs w:val="48"/>
        </w:rPr>
      </w:pPr>
    </w:p>
    <w:p w14:paraId="2090AEDF" w14:textId="77777777" w:rsidR="003B5989" w:rsidRDefault="003B5989" w:rsidP="004A00D6">
      <w:pPr>
        <w:jc w:val="center"/>
        <w:rPr>
          <w:sz w:val="48"/>
          <w:szCs w:val="48"/>
        </w:rPr>
      </w:pPr>
    </w:p>
    <w:p w14:paraId="6991711C" w14:textId="77777777" w:rsidR="003B5989" w:rsidRPr="00F8527E" w:rsidRDefault="003B5989" w:rsidP="004A00D6">
      <w:pPr>
        <w:jc w:val="center"/>
        <w:rPr>
          <w:sz w:val="20"/>
          <w:szCs w:val="20"/>
        </w:rPr>
      </w:pPr>
    </w:p>
    <w:p w14:paraId="0BAD1FAF" w14:textId="77777777" w:rsidR="003B5989" w:rsidRDefault="003B5989" w:rsidP="004A00D6">
      <w:pPr>
        <w:jc w:val="center"/>
        <w:rPr>
          <w:sz w:val="20"/>
          <w:szCs w:val="20"/>
        </w:rPr>
      </w:pPr>
    </w:p>
    <w:p w14:paraId="74082F4A" w14:textId="75DE889F" w:rsidR="000055AF" w:rsidRDefault="00F8527E" w:rsidP="004A00D6">
      <w:pPr>
        <w:jc w:val="center"/>
        <w:rPr>
          <w:sz w:val="20"/>
          <w:szCs w:val="20"/>
        </w:rPr>
      </w:pPr>
      <w:r>
        <w:rPr>
          <w:sz w:val="20"/>
          <w:szCs w:val="20"/>
        </w:rPr>
        <w:t>Written By:  Vonda Lee</w:t>
      </w:r>
    </w:p>
    <w:p w14:paraId="7A8A3239" w14:textId="0B51C465" w:rsidR="000055AF" w:rsidRDefault="00F8527E" w:rsidP="004A00D6">
      <w:pPr>
        <w:jc w:val="center"/>
        <w:rPr>
          <w:sz w:val="20"/>
          <w:szCs w:val="20"/>
        </w:rPr>
      </w:pPr>
      <w:r>
        <w:rPr>
          <w:sz w:val="20"/>
          <w:szCs w:val="20"/>
        </w:rPr>
        <w:fldChar w:fldCharType="begin"/>
      </w:r>
      <w:r>
        <w:rPr>
          <w:sz w:val="20"/>
          <w:szCs w:val="20"/>
        </w:rPr>
        <w:instrText xml:space="preserve"> TIME \@ "MMMM d, y" </w:instrText>
      </w:r>
      <w:r>
        <w:rPr>
          <w:sz w:val="20"/>
          <w:szCs w:val="20"/>
        </w:rPr>
        <w:fldChar w:fldCharType="separate"/>
      </w:r>
      <w:r w:rsidR="00A007DD">
        <w:rPr>
          <w:noProof/>
          <w:sz w:val="20"/>
          <w:szCs w:val="20"/>
        </w:rPr>
        <w:t>December 2, 16</w:t>
      </w:r>
      <w:r>
        <w:rPr>
          <w:sz w:val="20"/>
          <w:szCs w:val="20"/>
        </w:rPr>
        <w:fldChar w:fldCharType="end"/>
      </w:r>
    </w:p>
    <w:p w14:paraId="325A7AD4" w14:textId="77777777" w:rsidR="00F8527E" w:rsidRDefault="00F8527E" w:rsidP="004A00D6">
      <w:pPr>
        <w:jc w:val="center"/>
        <w:rPr>
          <w:sz w:val="20"/>
          <w:szCs w:val="20"/>
        </w:rPr>
      </w:pPr>
    </w:p>
    <w:p w14:paraId="5426F6FF" w14:textId="77777777" w:rsidR="00F8527E" w:rsidRDefault="00F8527E" w:rsidP="004A00D6">
      <w:pPr>
        <w:jc w:val="center"/>
        <w:rPr>
          <w:sz w:val="20"/>
          <w:szCs w:val="20"/>
        </w:rPr>
      </w:pPr>
    </w:p>
    <w:p w14:paraId="19EC57A7" w14:textId="70C87643" w:rsidR="00F10547" w:rsidRPr="008F598B" w:rsidRDefault="00F10547" w:rsidP="00BD5C9C">
      <w:pPr>
        <w:rPr>
          <w:rFonts w:ascii="ArialMT" w:hAnsi="ArialMT" w:cs="Arial"/>
          <w:sz w:val="20"/>
          <w:szCs w:val="20"/>
        </w:rPr>
      </w:pPr>
      <w:r w:rsidRPr="008F598B">
        <w:rPr>
          <w:rFonts w:ascii="ArialMT" w:hAnsi="ArialMT" w:cs="Arial"/>
          <w:sz w:val="20"/>
          <w:szCs w:val="20"/>
        </w:rPr>
        <w:t>This document will assist with navigating your way around ImageNow, customizing ImageNow, and understanding the ImageNow terminology.</w:t>
      </w:r>
      <w:r w:rsidR="00BF10C1">
        <w:rPr>
          <w:rFonts w:ascii="ArialMT" w:hAnsi="ArialMT" w:cs="Arial"/>
          <w:sz w:val="20"/>
          <w:szCs w:val="20"/>
        </w:rPr>
        <w:t xml:space="preserve">  Login to ImageNow using your NinerNet credentials to perform the following customization steps.</w:t>
      </w:r>
    </w:p>
    <w:p w14:paraId="1AEB743E" w14:textId="77777777" w:rsidR="00F10547" w:rsidRDefault="00F10547" w:rsidP="00BD5C9C">
      <w:pPr>
        <w:rPr>
          <w:b/>
        </w:rPr>
      </w:pPr>
    </w:p>
    <w:p w14:paraId="17D2F9E1" w14:textId="05F0AF34" w:rsidR="00AE16E6" w:rsidRDefault="00F10547" w:rsidP="00BD5C9C">
      <w:pPr>
        <w:rPr>
          <w:b/>
        </w:rPr>
      </w:pPr>
      <w:r>
        <w:rPr>
          <w:b/>
        </w:rPr>
        <w:t>Customizing ImageNow</w:t>
      </w:r>
      <w:r w:rsidR="00AE16E6">
        <w:rPr>
          <w:b/>
        </w:rPr>
        <w:t>:</w:t>
      </w:r>
    </w:p>
    <w:p w14:paraId="3D12D790" w14:textId="77777777" w:rsidR="00AE16E6" w:rsidRDefault="00AE16E6" w:rsidP="00BD5C9C">
      <w:pPr>
        <w:rPr>
          <w:b/>
        </w:rPr>
      </w:pPr>
    </w:p>
    <w:p w14:paraId="13C8E3D0" w14:textId="1FE9D44E" w:rsidR="00AE16E6" w:rsidRPr="00BF10C1" w:rsidRDefault="00BF10C1" w:rsidP="008F6AAD">
      <w:pPr>
        <w:pStyle w:val="ListParagraph"/>
        <w:numPr>
          <w:ilvl w:val="0"/>
          <w:numId w:val="15"/>
        </w:numPr>
        <w:jc w:val="both"/>
      </w:pPr>
      <w:r w:rsidRPr="00BF10C1">
        <w:rPr>
          <w:rFonts w:ascii="Arial-BoldMT" w:hAnsi="Arial-BoldMT" w:cs="Arial-BoldMT"/>
          <w:sz w:val="20"/>
          <w:szCs w:val="20"/>
        </w:rPr>
        <w:t xml:space="preserve">Select </w:t>
      </w:r>
      <w:r w:rsidRPr="00BF10C1">
        <w:rPr>
          <w:rFonts w:ascii="Arial-BoldMT" w:hAnsi="Arial-BoldMT" w:cs="Arial-BoldMT"/>
          <w:i/>
          <w:sz w:val="20"/>
          <w:szCs w:val="20"/>
        </w:rPr>
        <w:t>Settings</w:t>
      </w:r>
      <w:r w:rsidRPr="00BF10C1">
        <w:rPr>
          <w:rFonts w:ascii="Arial-BoldMT" w:hAnsi="Arial-BoldMT" w:cs="Arial-BoldMT"/>
          <w:sz w:val="20"/>
          <w:szCs w:val="20"/>
        </w:rPr>
        <w:t xml:space="preserve">, </w:t>
      </w:r>
      <w:r>
        <w:rPr>
          <w:rFonts w:ascii="Arial-BoldMT" w:hAnsi="Arial-BoldMT" w:cs="Arial-BoldMT"/>
          <w:sz w:val="20"/>
          <w:szCs w:val="20"/>
        </w:rPr>
        <w:t xml:space="preserve">then </w:t>
      </w:r>
      <w:r w:rsidRPr="00BF10C1">
        <w:rPr>
          <w:rFonts w:ascii="Arial-BoldMT" w:hAnsi="Arial-BoldMT" w:cs="Arial-BoldMT"/>
          <w:i/>
          <w:sz w:val="20"/>
          <w:szCs w:val="20"/>
        </w:rPr>
        <w:t>Options</w:t>
      </w:r>
      <w:r>
        <w:rPr>
          <w:rFonts w:ascii="Arial-BoldMT" w:hAnsi="Arial-BoldMT" w:cs="Arial-BoldMT"/>
          <w:sz w:val="20"/>
          <w:szCs w:val="20"/>
        </w:rPr>
        <w:t xml:space="preserve"> as seen below to customize ImageNow:</w:t>
      </w:r>
    </w:p>
    <w:p w14:paraId="531D238E" w14:textId="77777777" w:rsidR="00BF10C1" w:rsidRPr="00BF10C1" w:rsidRDefault="00BF10C1" w:rsidP="00BF10C1">
      <w:pPr>
        <w:jc w:val="both"/>
      </w:pPr>
    </w:p>
    <w:p w14:paraId="16E47992" w14:textId="1E9D24AC" w:rsidR="00AE16E6" w:rsidRDefault="00BF10C1" w:rsidP="00BD5C9C">
      <w:pPr>
        <w:rPr>
          <w:b/>
        </w:rPr>
      </w:pPr>
      <w:r>
        <w:rPr>
          <w:b/>
          <w:noProof/>
        </w:rPr>
        <w:drawing>
          <wp:inline distT="0" distB="0" distL="0" distR="0" wp14:anchorId="0D94A1AB" wp14:editId="64F6E905">
            <wp:extent cx="5942850" cy="1466215"/>
            <wp:effectExtent l="101600" t="101600" r="102870" b="1085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3-06-24 at 10.04.01 AM.png"/>
                    <pic:cNvPicPr/>
                  </pic:nvPicPr>
                  <pic:blipFill>
                    <a:blip r:embed="rId9">
                      <a:extLst>
                        <a:ext uri="{28A0092B-C50C-407E-A947-70E740481C1C}">
                          <a14:useLocalDpi xmlns:a14="http://schemas.microsoft.com/office/drawing/2010/main" val="0"/>
                        </a:ext>
                      </a:extLst>
                    </a:blip>
                    <a:stretch>
                      <a:fillRect/>
                    </a:stretch>
                  </pic:blipFill>
                  <pic:spPr>
                    <a:xfrm>
                      <a:off x="0" y="0"/>
                      <a:ext cx="5942850" cy="1466215"/>
                    </a:xfrm>
                    <a:prstGeom prst="rect">
                      <a:avLst/>
                    </a:prstGeom>
                    <a:effectLst>
                      <a:glow rad="101600">
                        <a:schemeClr val="tx1">
                          <a:alpha val="75000"/>
                        </a:schemeClr>
                      </a:glow>
                    </a:effectLst>
                  </pic:spPr>
                </pic:pic>
              </a:graphicData>
            </a:graphic>
          </wp:inline>
        </w:drawing>
      </w:r>
    </w:p>
    <w:p w14:paraId="6A51C205" w14:textId="7EAE866D" w:rsidR="00C55439" w:rsidRPr="00C55439" w:rsidRDefault="00C55439" w:rsidP="00C55439">
      <w:pPr>
        <w:pStyle w:val="ListParagraph"/>
        <w:numPr>
          <w:ilvl w:val="0"/>
          <w:numId w:val="15"/>
        </w:numPr>
        <w:rPr>
          <w:b/>
        </w:rPr>
      </w:pPr>
      <w:r>
        <w:rPr>
          <w:rFonts w:ascii="Arial-BoldMT" w:hAnsi="Arial-BoldMT" w:cs="Arial-BoldMT"/>
          <w:sz w:val="20"/>
          <w:szCs w:val="20"/>
        </w:rPr>
        <w:t xml:space="preserve">The ImageNow Options window will appear (see below) on the </w:t>
      </w:r>
      <w:r w:rsidRPr="00C55439">
        <w:rPr>
          <w:rFonts w:ascii="Arial-BoldMT" w:hAnsi="Arial-BoldMT" w:cs="Arial-BoldMT"/>
          <w:i/>
          <w:sz w:val="20"/>
          <w:szCs w:val="20"/>
        </w:rPr>
        <w:t>General</w:t>
      </w:r>
      <w:r w:rsidR="003534EC">
        <w:rPr>
          <w:rFonts w:ascii="Arial-BoldMT" w:hAnsi="Arial-BoldMT" w:cs="Arial-BoldMT"/>
          <w:sz w:val="20"/>
          <w:szCs w:val="20"/>
        </w:rPr>
        <w:t xml:space="preserve"> option, </w:t>
      </w:r>
      <w:r>
        <w:rPr>
          <w:rFonts w:ascii="Arial-BoldMT" w:hAnsi="Arial-BoldMT" w:cs="Arial-BoldMT"/>
          <w:sz w:val="20"/>
          <w:szCs w:val="20"/>
        </w:rPr>
        <w:t xml:space="preserve">ensure that the </w:t>
      </w:r>
      <w:r w:rsidRPr="00C55439">
        <w:rPr>
          <w:rFonts w:ascii="Arial-BoldMT" w:hAnsi="Arial-BoldMT" w:cs="Arial-BoldMT"/>
          <w:i/>
          <w:sz w:val="20"/>
          <w:szCs w:val="20"/>
        </w:rPr>
        <w:t>Show System Tray Icon</w:t>
      </w:r>
      <w:r>
        <w:rPr>
          <w:rFonts w:ascii="Arial-BoldMT" w:hAnsi="Arial-BoldMT" w:cs="Arial-BoldMT"/>
          <w:sz w:val="20"/>
          <w:szCs w:val="20"/>
        </w:rPr>
        <w:t xml:space="preserve"> and </w:t>
      </w:r>
      <w:r w:rsidRPr="00C55439">
        <w:rPr>
          <w:rFonts w:ascii="Arial-BoldMT" w:hAnsi="Arial-BoldMT" w:cs="Arial-BoldMT"/>
          <w:i/>
          <w:sz w:val="20"/>
          <w:szCs w:val="20"/>
        </w:rPr>
        <w:t>Allow Notifications To Display In The System Tray</w:t>
      </w:r>
      <w:r>
        <w:rPr>
          <w:rFonts w:ascii="Arial-BoldMT" w:hAnsi="Arial-BoldMT" w:cs="Arial-BoldMT"/>
          <w:sz w:val="20"/>
          <w:szCs w:val="20"/>
        </w:rPr>
        <w:t xml:space="preserve"> boxes are checked</w:t>
      </w:r>
      <w:r w:rsidR="00372F1C">
        <w:rPr>
          <w:rFonts w:ascii="Arial-BoldMT" w:hAnsi="Arial-BoldMT" w:cs="Arial-BoldMT"/>
          <w:sz w:val="20"/>
          <w:szCs w:val="20"/>
        </w:rPr>
        <w:t>.</w:t>
      </w:r>
      <w:r w:rsidR="00EC353C">
        <w:rPr>
          <w:rFonts w:ascii="Arial-BoldMT" w:hAnsi="Arial-BoldMT" w:cs="Arial-BoldMT"/>
          <w:sz w:val="20"/>
          <w:szCs w:val="20"/>
        </w:rPr>
        <w:t xml:space="preserve"> </w:t>
      </w:r>
      <w:r w:rsidR="00372F1C">
        <w:rPr>
          <w:rFonts w:ascii="Arial-BoldMT" w:hAnsi="Arial-BoldMT" w:cs="Arial-BoldMT"/>
          <w:b/>
          <w:sz w:val="20"/>
          <w:szCs w:val="20"/>
        </w:rPr>
        <w:t xml:space="preserve"> </w:t>
      </w:r>
      <w:r w:rsidR="00EC353C" w:rsidRPr="00EC353C">
        <w:rPr>
          <w:rFonts w:ascii="Arial-BoldMT" w:hAnsi="Arial-BoldMT" w:cs="Arial-BoldMT"/>
          <w:b/>
          <w:sz w:val="20"/>
          <w:szCs w:val="20"/>
        </w:rPr>
        <w:t>*Note</w:t>
      </w:r>
      <w:r w:rsidR="00EC353C">
        <w:rPr>
          <w:rFonts w:ascii="Arial-BoldMT" w:hAnsi="Arial-BoldMT" w:cs="Arial-BoldMT"/>
          <w:sz w:val="20"/>
          <w:szCs w:val="20"/>
        </w:rPr>
        <w:t>: must be selected for Single Click Access to work</w:t>
      </w:r>
      <w:r w:rsidR="00372F1C">
        <w:rPr>
          <w:rFonts w:ascii="Arial-BoldMT" w:hAnsi="Arial-BoldMT" w:cs="Arial-BoldMT"/>
          <w:sz w:val="20"/>
          <w:szCs w:val="20"/>
        </w:rPr>
        <w:t xml:space="preserve"> properly</w:t>
      </w:r>
      <w:r w:rsidR="00EC353C">
        <w:rPr>
          <w:rFonts w:ascii="Arial-BoldMT" w:hAnsi="Arial-BoldMT" w:cs="Arial-BoldMT"/>
          <w:sz w:val="20"/>
          <w:szCs w:val="20"/>
        </w:rPr>
        <w:t>.</w:t>
      </w:r>
    </w:p>
    <w:p w14:paraId="5F73B2A1" w14:textId="55843A96" w:rsidR="00C55439" w:rsidRPr="00C55439" w:rsidRDefault="00C55439" w:rsidP="00C55439">
      <w:pPr>
        <w:pStyle w:val="ListParagraph"/>
        <w:numPr>
          <w:ilvl w:val="0"/>
          <w:numId w:val="15"/>
        </w:numPr>
        <w:rPr>
          <w:b/>
        </w:rPr>
      </w:pPr>
      <w:r>
        <w:rPr>
          <w:rFonts w:ascii="Arial-BoldMT" w:hAnsi="Arial-BoldMT" w:cs="Arial-BoldMT"/>
          <w:sz w:val="20"/>
          <w:szCs w:val="20"/>
        </w:rPr>
        <w:t>You can customize the Date and Time format.</w:t>
      </w:r>
    </w:p>
    <w:p w14:paraId="5FD97181" w14:textId="57F8415C" w:rsidR="00C55439" w:rsidRDefault="00C55439" w:rsidP="00C55439">
      <w:pPr>
        <w:jc w:val="center"/>
        <w:rPr>
          <w:b/>
        </w:rPr>
      </w:pPr>
      <w:r>
        <w:rPr>
          <w:b/>
          <w:noProof/>
        </w:rPr>
        <w:drawing>
          <wp:inline distT="0" distB="0" distL="0" distR="0" wp14:anchorId="69F05251" wp14:editId="34912EE0">
            <wp:extent cx="4356100" cy="3817639"/>
            <wp:effectExtent l="101600" t="101600" r="88900" b="939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3-06-24 at 10.06.00 AM.png"/>
                    <pic:cNvPicPr/>
                  </pic:nvPicPr>
                  <pic:blipFill>
                    <a:blip r:embed="rId10">
                      <a:extLst>
                        <a:ext uri="{28A0092B-C50C-407E-A947-70E740481C1C}">
                          <a14:useLocalDpi xmlns:a14="http://schemas.microsoft.com/office/drawing/2010/main" val="0"/>
                        </a:ext>
                      </a:extLst>
                    </a:blip>
                    <a:stretch>
                      <a:fillRect/>
                    </a:stretch>
                  </pic:blipFill>
                  <pic:spPr>
                    <a:xfrm>
                      <a:off x="0" y="0"/>
                      <a:ext cx="4357281" cy="3818674"/>
                    </a:xfrm>
                    <a:prstGeom prst="rect">
                      <a:avLst/>
                    </a:prstGeom>
                    <a:effectLst>
                      <a:glow rad="101600">
                        <a:schemeClr val="tx1">
                          <a:alpha val="75000"/>
                        </a:schemeClr>
                      </a:glow>
                    </a:effectLst>
                  </pic:spPr>
                </pic:pic>
              </a:graphicData>
            </a:graphic>
          </wp:inline>
        </w:drawing>
      </w:r>
    </w:p>
    <w:p w14:paraId="720118EB" w14:textId="77777777" w:rsidR="003534EC" w:rsidRDefault="003534EC" w:rsidP="00C55439">
      <w:pPr>
        <w:jc w:val="center"/>
        <w:rPr>
          <w:b/>
        </w:rPr>
      </w:pPr>
    </w:p>
    <w:p w14:paraId="739F4E2A" w14:textId="7F5887A4" w:rsidR="003534EC" w:rsidRPr="00C55439" w:rsidRDefault="003534EC" w:rsidP="003534EC">
      <w:pPr>
        <w:pStyle w:val="ListParagraph"/>
        <w:numPr>
          <w:ilvl w:val="0"/>
          <w:numId w:val="16"/>
        </w:numPr>
        <w:rPr>
          <w:b/>
        </w:rPr>
      </w:pPr>
      <w:r>
        <w:rPr>
          <w:rFonts w:ascii="Arial-BoldMT" w:hAnsi="Arial-BoldMT" w:cs="Arial-BoldMT"/>
          <w:sz w:val="20"/>
          <w:szCs w:val="20"/>
        </w:rPr>
        <w:t xml:space="preserve">Click the </w:t>
      </w:r>
      <w:r w:rsidRPr="003534EC">
        <w:rPr>
          <w:rFonts w:ascii="Arial-BoldMT" w:hAnsi="Arial-BoldMT" w:cs="Arial-BoldMT"/>
          <w:i/>
          <w:sz w:val="20"/>
          <w:szCs w:val="20"/>
        </w:rPr>
        <w:t>Batches</w:t>
      </w:r>
      <w:r>
        <w:rPr>
          <w:rFonts w:ascii="Arial-BoldMT" w:hAnsi="Arial-BoldMT" w:cs="Arial-BoldMT"/>
          <w:sz w:val="20"/>
          <w:szCs w:val="20"/>
        </w:rPr>
        <w:t xml:space="preserve"> option; you can customize how you would like to QA.  </w:t>
      </w:r>
      <w:r w:rsidR="00916B6D" w:rsidRPr="00916B6D">
        <w:rPr>
          <w:rFonts w:ascii="Arial-BoldMT" w:hAnsi="Arial-BoldMT" w:cs="Arial-BoldMT"/>
          <w:b/>
          <w:sz w:val="20"/>
          <w:szCs w:val="20"/>
        </w:rPr>
        <w:t>*Note</w:t>
      </w:r>
      <w:r w:rsidR="00916B6D">
        <w:rPr>
          <w:rFonts w:ascii="Arial-BoldMT" w:hAnsi="Arial-BoldMT" w:cs="Arial-BoldMT"/>
          <w:sz w:val="20"/>
          <w:szCs w:val="20"/>
        </w:rPr>
        <w:t xml:space="preserve">:  </w:t>
      </w:r>
      <w:r>
        <w:rPr>
          <w:rFonts w:ascii="Arial-BoldMT" w:hAnsi="Arial-BoldMT" w:cs="Arial-BoldMT"/>
          <w:sz w:val="20"/>
          <w:szCs w:val="20"/>
        </w:rPr>
        <w:t xml:space="preserve">These values should </w:t>
      </w:r>
      <w:r w:rsidR="00BA1EF0">
        <w:rPr>
          <w:rFonts w:ascii="Arial-BoldMT" w:hAnsi="Arial-BoldMT" w:cs="Arial-BoldMT"/>
          <w:sz w:val="20"/>
          <w:szCs w:val="20"/>
        </w:rPr>
        <w:t>in accordance with your department’s QA process</w:t>
      </w:r>
      <w:r>
        <w:rPr>
          <w:rFonts w:ascii="Arial-BoldMT" w:hAnsi="Arial-BoldMT" w:cs="Arial-BoldMT"/>
          <w:sz w:val="20"/>
          <w:szCs w:val="20"/>
        </w:rPr>
        <w:t>.</w:t>
      </w:r>
    </w:p>
    <w:p w14:paraId="2F25F69E" w14:textId="2434702C" w:rsidR="003534EC" w:rsidRPr="00916B6D" w:rsidRDefault="003534EC" w:rsidP="003534EC">
      <w:pPr>
        <w:pStyle w:val="ListParagraph"/>
        <w:numPr>
          <w:ilvl w:val="0"/>
          <w:numId w:val="16"/>
        </w:numPr>
        <w:rPr>
          <w:b/>
        </w:rPr>
      </w:pPr>
      <w:r>
        <w:rPr>
          <w:rFonts w:ascii="Arial-BoldMT" w:hAnsi="Arial-BoldMT" w:cs="Arial-BoldMT"/>
          <w:sz w:val="20"/>
          <w:szCs w:val="20"/>
        </w:rPr>
        <w:t xml:space="preserve">Click the </w:t>
      </w:r>
      <w:r w:rsidR="00916B6D">
        <w:rPr>
          <w:rFonts w:ascii="Arial-BoldMT" w:hAnsi="Arial-BoldMT" w:cs="Arial-BoldMT"/>
          <w:i/>
          <w:sz w:val="20"/>
          <w:szCs w:val="20"/>
        </w:rPr>
        <w:t>Grid Appearance</w:t>
      </w:r>
      <w:r>
        <w:rPr>
          <w:rFonts w:ascii="Arial-BoldMT" w:hAnsi="Arial-BoldMT" w:cs="Arial-BoldMT"/>
          <w:sz w:val="20"/>
          <w:szCs w:val="20"/>
        </w:rPr>
        <w:t xml:space="preserve"> option</w:t>
      </w:r>
      <w:r w:rsidR="00916B6D">
        <w:rPr>
          <w:rFonts w:ascii="Arial-BoldMT" w:hAnsi="Arial-BoldMT" w:cs="Arial-BoldMT"/>
          <w:sz w:val="20"/>
          <w:szCs w:val="20"/>
        </w:rPr>
        <w:t xml:space="preserve"> (see below)</w:t>
      </w:r>
      <w:r>
        <w:rPr>
          <w:rFonts w:ascii="Arial-BoldMT" w:hAnsi="Arial-BoldMT" w:cs="Arial-BoldMT"/>
          <w:sz w:val="20"/>
          <w:szCs w:val="20"/>
        </w:rPr>
        <w:t>;</w:t>
      </w:r>
      <w:r w:rsidR="00916B6D">
        <w:rPr>
          <w:rFonts w:ascii="Arial-BoldMT" w:hAnsi="Arial-BoldMT" w:cs="Arial-BoldMT"/>
          <w:sz w:val="20"/>
          <w:szCs w:val="20"/>
        </w:rPr>
        <w:t xml:space="preserve"> this is where you can change the colors of your text, background, and alternative row.</w:t>
      </w:r>
    </w:p>
    <w:p w14:paraId="0AC01324" w14:textId="77777777" w:rsidR="00916B6D" w:rsidRDefault="00916B6D" w:rsidP="00916B6D">
      <w:pPr>
        <w:rPr>
          <w:b/>
        </w:rPr>
      </w:pPr>
    </w:p>
    <w:p w14:paraId="4ECDA794" w14:textId="75A521BF" w:rsidR="00916B6D" w:rsidRPr="00916B6D" w:rsidRDefault="00916B6D" w:rsidP="00916B6D">
      <w:pPr>
        <w:jc w:val="center"/>
        <w:rPr>
          <w:b/>
        </w:rPr>
      </w:pPr>
      <w:r>
        <w:rPr>
          <w:b/>
          <w:noProof/>
        </w:rPr>
        <w:drawing>
          <wp:inline distT="0" distB="0" distL="0" distR="0" wp14:anchorId="5B0C9385" wp14:editId="5F2E3858">
            <wp:extent cx="4355457" cy="3822192"/>
            <wp:effectExtent l="101600" t="101600" r="90170" b="895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3-06-24 at 10.05.36 AM.png"/>
                    <pic:cNvPicPr/>
                  </pic:nvPicPr>
                  <pic:blipFill>
                    <a:blip r:embed="rId11">
                      <a:extLst>
                        <a:ext uri="{28A0092B-C50C-407E-A947-70E740481C1C}">
                          <a14:useLocalDpi xmlns:a14="http://schemas.microsoft.com/office/drawing/2010/main" val="0"/>
                        </a:ext>
                      </a:extLst>
                    </a:blip>
                    <a:stretch>
                      <a:fillRect/>
                    </a:stretch>
                  </pic:blipFill>
                  <pic:spPr>
                    <a:xfrm>
                      <a:off x="0" y="0"/>
                      <a:ext cx="4355457" cy="3822192"/>
                    </a:xfrm>
                    <a:prstGeom prst="rect">
                      <a:avLst/>
                    </a:prstGeom>
                    <a:effectLst>
                      <a:glow rad="101600">
                        <a:schemeClr val="tx1">
                          <a:alpha val="75000"/>
                        </a:schemeClr>
                      </a:glow>
                    </a:effectLst>
                  </pic:spPr>
                </pic:pic>
              </a:graphicData>
            </a:graphic>
          </wp:inline>
        </w:drawing>
      </w:r>
    </w:p>
    <w:p w14:paraId="31B01FB3" w14:textId="77777777" w:rsidR="0079709E" w:rsidRDefault="0079709E">
      <w:pPr>
        <w:rPr>
          <w:rFonts w:ascii="Arial-BoldMT" w:hAnsi="Arial-BoldMT" w:cs="Arial-BoldMT"/>
          <w:sz w:val="20"/>
          <w:szCs w:val="20"/>
        </w:rPr>
      </w:pPr>
      <w:r>
        <w:rPr>
          <w:rFonts w:ascii="Arial-BoldMT" w:hAnsi="Arial-BoldMT" w:cs="Arial-BoldMT"/>
          <w:sz w:val="20"/>
          <w:szCs w:val="20"/>
        </w:rPr>
        <w:br w:type="page"/>
      </w:r>
    </w:p>
    <w:p w14:paraId="4CBCE35A" w14:textId="77777777" w:rsidR="0079709E" w:rsidRPr="0079709E" w:rsidRDefault="0079709E" w:rsidP="0079709E">
      <w:pPr>
        <w:rPr>
          <w:b/>
        </w:rPr>
      </w:pPr>
    </w:p>
    <w:p w14:paraId="0EA591BC" w14:textId="606C3167" w:rsidR="00916B6D" w:rsidRPr="00916B6D" w:rsidRDefault="00916B6D" w:rsidP="003534EC">
      <w:pPr>
        <w:pStyle w:val="ListParagraph"/>
        <w:numPr>
          <w:ilvl w:val="0"/>
          <w:numId w:val="16"/>
        </w:numPr>
        <w:rPr>
          <w:b/>
        </w:rPr>
      </w:pPr>
      <w:r>
        <w:rPr>
          <w:rFonts w:ascii="Arial-BoldMT" w:hAnsi="Arial-BoldMT" w:cs="Arial-BoldMT"/>
          <w:sz w:val="20"/>
          <w:szCs w:val="20"/>
        </w:rPr>
        <w:t xml:space="preserve">Click the </w:t>
      </w:r>
      <w:r>
        <w:rPr>
          <w:rFonts w:ascii="Arial-BoldMT" w:hAnsi="Arial-BoldMT" w:cs="Arial-BoldMT"/>
          <w:i/>
          <w:sz w:val="20"/>
          <w:szCs w:val="20"/>
        </w:rPr>
        <w:t>Task</w:t>
      </w:r>
      <w:r w:rsidRPr="003534EC">
        <w:rPr>
          <w:rFonts w:ascii="Arial-BoldMT" w:hAnsi="Arial-BoldMT" w:cs="Arial-BoldMT"/>
          <w:i/>
          <w:sz w:val="20"/>
          <w:szCs w:val="20"/>
        </w:rPr>
        <w:t>s</w:t>
      </w:r>
      <w:r>
        <w:rPr>
          <w:rFonts w:ascii="Arial-BoldMT" w:hAnsi="Arial-BoldMT" w:cs="Arial-BoldMT"/>
          <w:sz w:val="20"/>
          <w:szCs w:val="20"/>
        </w:rPr>
        <w:t xml:space="preserve"> option (see below); here you can customize how tasks should startup and how you will process each task.  </w:t>
      </w:r>
      <w:r w:rsidRPr="00916B6D">
        <w:rPr>
          <w:rFonts w:ascii="Arial-BoldMT" w:hAnsi="Arial-BoldMT" w:cs="Arial-BoldMT"/>
          <w:b/>
          <w:sz w:val="20"/>
          <w:szCs w:val="20"/>
        </w:rPr>
        <w:t>*Note</w:t>
      </w:r>
      <w:r>
        <w:rPr>
          <w:rFonts w:ascii="Arial-BoldMT" w:hAnsi="Arial-BoldMT" w:cs="Arial-BoldMT"/>
          <w:sz w:val="20"/>
          <w:szCs w:val="20"/>
        </w:rPr>
        <w:t>:  Only certain processors will have this option.</w:t>
      </w:r>
    </w:p>
    <w:p w14:paraId="57E66C7C" w14:textId="77777777" w:rsidR="00916B6D" w:rsidRDefault="00916B6D" w:rsidP="00916B6D">
      <w:pPr>
        <w:rPr>
          <w:b/>
        </w:rPr>
      </w:pPr>
    </w:p>
    <w:p w14:paraId="56ED9115" w14:textId="659F3A3E" w:rsidR="00916B6D" w:rsidRDefault="00916B6D" w:rsidP="0079709E">
      <w:pPr>
        <w:jc w:val="center"/>
        <w:rPr>
          <w:b/>
        </w:rPr>
      </w:pPr>
      <w:r>
        <w:rPr>
          <w:b/>
          <w:noProof/>
        </w:rPr>
        <w:drawing>
          <wp:inline distT="0" distB="0" distL="0" distR="0" wp14:anchorId="288A38FD" wp14:editId="7CBC5740">
            <wp:extent cx="4372490" cy="3822192"/>
            <wp:effectExtent l="101600" t="101600" r="98425" b="895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3-06-24 at 10.06.20 AM.png"/>
                    <pic:cNvPicPr/>
                  </pic:nvPicPr>
                  <pic:blipFill>
                    <a:blip r:embed="rId12">
                      <a:extLst>
                        <a:ext uri="{28A0092B-C50C-407E-A947-70E740481C1C}">
                          <a14:useLocalDpi xmlns:a14="http://schemas.microsoft.com/office/drawing/2010/main" val="0"/>
                        </a:ext>
                      </a:extLst>
                    </a:blip>
                    <a:stretch>
                      <a:fillRect/>
                    </a:stretch>
                  </pic:blipFill>
                  <pic:spPr>
                    <a:xfrm>
                      <a:off x="0" y="0"/>
                      <a:ext cx="4372490" cy="3822192"/>
                    </a:xfrm>
                    <a:prstGeom prst="rect">
                      <a:avLst/>
                    </a:prstGeom>
                    <a:effectLst>
                      <a:glow rad="101600">
                        <a:schemeClr val="tx1">
                          <a:alpha val="75000"/>
                        </a:schemeClr>
                      </a:glow>
                    </a:effectLst>
                  </pic:spPr>
                </pic:pic>
              </a:graphicData>
            </a:graphic>
          </wp:inline>
        </w:drawing>
      </w:r>
    </w:p>
    <w:p w14:paraId="72E3A63F" w14:textId="77777777" w:rsidR="00916B6D" w:rsidRPr="00916B6D" w:rsidRDefault="00916B6D" w:rsidP="00916B6D">
      <w:pPr>
        <w:rPr>
          <w:b/>
        </w:rPr>
      </w:pPr>
    </w:p>
    <w:p w14:paraId="11D416BC" w14:textId="77777777" w:rsidR="004978D6" w:rsidRDefault="004978D6">
      <w:pPr>
        <w:rPr>
          <w:rFonts w:ascii="Arial-BoldMT" w:hAnsi="Arial-BoldMT" w:cs="Arial-BoldMT"/>
          <w:sz w:val="20"/>
          <w:szCs w:val="20"/>
        </w:rPr>
      </w:pPr>
      <w:r>
        <w:rPr>
          <w:rFonts w:ascii="Arial-BoldMT" w:hAnsi="Arial-BoldMT" w:cs="Arial-BoldMT"/>
          <w:sz w:val="20"/>
          <w:szCs w:val="20"/>
        </w:rPr>
        <w:br w:type="page"/>
      </w:r>
    </w:p>
    <w:p w14:paraId="7A834C5E" w14:textId="55D5CC15" w:rsidR="00664D7C" w:rsidRPr="00664D7C" w:rsidRDefault="0079709E" w:rsidP="003534EC">
      <w:pPr>
        <w:pStyle w:val="ListParagraph"/>
        <w:numPr>
          <w:ilvl w:val="0"/>
          <w:numId w:val="16"/>
        </w:numPr>
        <w:rPr>
          <w:b/>
        </w:rPr>
      </w:pPr>
      <w:r>
        <w:rPr>
          <w:rFonts w:ascii="Arial-BoldMT" w:hAnsi="Arial-BoldMT" w:cs="Arial-BoldMT"/>
          <w:sz w:val="20"/>
          <w:szCs w:val="20"/>
        </w:rPr>
        <w:t xml:space="preserve">Click the </w:t>
      </w:r>
      <w:r>
        <w:rPr>
          <w:rFonts w:ascii="Arial-BoldMT" w:hAnsi="Arial-BoldMT" w:cs="Arial-BoldMT"/>
          <w:i/>
          <w:sz w:val="20"/>
          <w:szCs w:val="20"/>
        </w:rPr>
        <w:t>Toolbar</w:t>
      </w:r>
      <w:r>
        <w:rPr>
          <w:rFonts w:ascii="Arial-BoldMT" w:hAnsi="Arial-BoldMT" w:cs="Arial-BoldMT"/>
          <w:sz w:val="20"/>
          <w:szCs w:val="20"/>
        </w:rPr>
        <w:t xml:space="preserve"> option</w:t>
      </w:r>
      <w:r w:rsidR="00664D7C">
        <w:rPr>
          <w:rFonts w:ascii="Arial-BoldMT" w:hAnsi="Arial-BoldMT" w:cs="Arial-BoldMT"/>
          <w:sz w:val="20"/>
          <w:szCs w:val="20"/>
        </w:rPr>
        <w:t xml:space="preserve"> </w:t>
      </w:r>
      <w:r w:rsidR="00B60A7C">
        <w:rPr>
          <w:rFonts w:ascii="Arial-BoldMT" w:hAnsi="Arial-BoldMT" w:cs="Arial-BoldMT"/>
          <w:sz w:val="20"/>
          <w:szCs w:val="20"/>
        </w:rPr>
        <w:t>(see below)</w:t>
      </w:r>
      <w:r>
        <w:rPr>
          <w:rFonts w:ascii="Arial-BoldMT" w:hAnsi="Arial-BoldMT" w:cs="Arial-BoldMT"/>
          <w:sz w:val="20"/>
          <w:szCs w:val="20"/>
        </w:rPr>
        <w:t xml:space="preserve">; you can customize </w:t>
      </w:r>
      <w:r w:rsidR="00664D7C">
        <w:rPr>
          <w:rFonts w:ascii="Arial-BoldMT" w:hAnsi="Arial-BoldMT" w:cs="Arial-BoldMT"/>
          <w:sz w:val="20"/>
          <w:szCs w:val="20"/>
        </w:rPr>
        <w:t>theme, icon size, menu bar, button text, and split buttons</w:t>
      </w:r>
      <w:r w:rsidR="004978D6">
        <w:rPr>
          <w:rFonts w:ascii="Arial-BoldMT" w:hAnsi="Arial-BoldMT" w:cs="Arial-BoldMT"/>
          <w:sz w:val="20"/>
          <w:szCs w:val="20"/>
        </w:rPr>
        <w:t>.</w:t>
      </w:r>
      <w:r w:rsidR="00664D7C">
        <w:rPr>
          <w:rFonts w:ascii="Arial-BoldMT" w:hAnsi="Arial-BoldMT" w:cs="Arial-BoldMT"/>
          <w:sz w:val="20"/>
          <w:szCs w:val="20"/>
        </w:rPr>
        <w:t xml:space="preserve"> </w:t>
      </w:r>
    </w:p>
    <w:p w14:paraId="101978B2" w14:textId="77777777" w:rsidR="00664D7C" w:rsidRDefault="00664D7C" w:rsidP="00664D7C">
      <w:pPr>
        <w:ind w:left="720"/>
        <w:rPr>
          <w:rFonts w:ascii="Arial-BoldMT" w:hAnsi="Arial-BoldMT" w:cs="Arial-BoldMT"/>
          <w:sz w:val="20"/>
          <w:szCs w:val="20"/>
        </w:rPr>
      </w:pPr>
    </w:p>
    <w:p w14:paraId="06C88653" w14:textId="05CBA4F4" w:rsidR="00664D7C" w:rsidRDefault="00664D7C" w:rsidP="00664D7C">
      <w:pPr>
        <w:ind w:left="720"/>
        <w:rPr>
          <w:rFonts w:ascii="Arial-BoldMT" w:hAnsi="Arial-BoldMT" w:cs="Arial-BoldMT"/>
          <w:sz w:val="20"/>
          <w:szCs w:val="20"/>
        </w:rPr>
      </w:pPr>
      <w:r>
        <w:rPr>
          <w:rFonts w:ascii="Arial-BoldMT" w:hAnsi="Arial-BoldMT" w:cs="Arial-BoldMT"/>
          <w:sz w:val="20"/>
          <w:szCs w:val="20"/>
        </w:rPr>
        <w:t>For example, if you would like to change the icon size of the icons on the toolbar, select the desired size:</w:t>
      </w:r>
    </w:p>
    <w:p w14:paraId="211D8D8A" w14:textId="77777777" w:rsidR="00664D7C" w:rsidRDefault="00664D7C" w:rsidP="00664D7C">
      <w:pPr>
        <w:ind w:left="720"/>
        <w:rPr>
          <w:rFonts w:ascii="Arial-BoldMT" w:hAnsi="Arial-BoldMT" w:cs="Arial-BoldMT"/>
          <w:sz w:val="20"/>
          <w:szCs w:val="20"/>
        </w:rPr>
      </w:pPr>
    </w:p>
    <w:p w14:paraId="68AFA57B" w14:textId="2FF52589" w:rsidR="00664D7C" w:rsidRPr="00664D7C" w:rsidRDefault="00664D7C" w:rsidP="00782EB8">
      <w:pPr>
        <w:ind w:left="720"/>
        <w:rPr>
          <w:b/>
        </w:rPr>
      </w:pPr>
      <w:r>
        <w:rPr>
          <w:b/>
          <w:noProof/>
        </w:rPr>
        <w:drawing>
          <wp:anchor distT="0" distB="0" distL="114300" distR="114300" simplePos="0" relativeHeight="251658240" behindDoc="0" locked="0" layoutInCell="1" allowOverlap="1" wp14:anchorId="4F63ABAD" wp14:editId="4BE25237">
            <wp:simplePos x="0" y="0"/>
            <wp:positionH relativeFrom="column">
              <wp:align>left</wp:align>
            </wp:positionH>
            <wp:positionV relativeFrom="paragraph">
              <wp:align>top</wp:align>
            </wp:positionV>
            <wp:extent cx="4359275" cy="3822065"/>
            <wp:effectExtent l="101600" t="101600" r="111125" b="895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3-06-24 at 5.29.50 PM.png"/>
                    <pic:cNvPicPr/>
                  </pic:nvPicPr>
                  <pic:blipFill>
                    <a:blip r:embed="rId13">
                      <a:extLst>
                        <a:ext uri="{28A0092B-C50C-407E-A947-70E740481C1C}">
                          <a14:useLocalDpi xmlns:a14="http://schemas.microsoft.com/office/drawing/2010/main" val="0"/>
                        </a:ext>
                      </a:extLst>
                    </a:blip>
                    <a:stretch>
                      <a:fillRect/>
                    </a:stretch>
                  </pic:blipFill>
                  <pic:spPr>
                    <a:xfrm>
                      <a:off x="0" y="0"/>
                      <a:ext cx="4359275" cy="3822065"/>
                    </a:xfrm>
                    <a:prstGeom prst="rect">
                      <a:avLst/>
                    </a:prstGeom>
                    <a:effectLst>
                      <a:glow rad="101600">
                        <a:schemeClr val="tx1">
                          <a:alpha val="75000"/>
                        </a:schemeClr>
                      </a:glow>
                    </a:effectLst>
                  </pic:spPr>
                </pic:pic>
              </a:graphicData>
            </a:graphic>
          </wp:anchor>
        </w:drawing>
      </w:r>
      <w:r>
        <w:rPr>
          <w:b/>
        </w:rPr>
        <w:br w:type="textWrapping" w:clear="all"/>
      </w:r>
    </w:p>
    <w:p w14:paraId="7E2E098D" w14:textId="77777777" w:rsidR="006B6A27" w:rsidRDefault="006B6A27">
      <w:pPr>
        <w:rPr>
          <w:rFonts w:ascii="Arial-BoldMT" w:hAnsi="Arial-BoldMT" w:cs="Arial-BoldMT"/>
          <w:sz w:val="20"/>
          <w:szCs w:val="20"/>
        </w:rPr>
      </w:pPr>
      <w:r>
        <w:rPr>
          <w:rFonts w:ascii="Arial-BoldMT" w:hAnsi="Arial-BoldMT" w:cs="Arial-BoldMT"/>
          <w:sz w:val="20"/>
          <w:szCs w:val="20"/>
        </w:rPr>
        <w:br w:type="page"/>
      </w:r>
    </w:p>
    <w:p w14:paraId="473153D8" w14:textId="77777777" w:rsidR="006B6A27" w:rsidRPr="006B6A27" w:rsidRDefault="006B6A27" w:rsidP="006B6A27">
      <w:pPr>
        <w:ind w:left="360"/>
        <w:rPr>
          <w:b/>
        </w:rPr>
      </w:pPr>
    </w:p>
    <w:p w14:paraId="231F7D02" w14:textId="3204D361" w:rsidR="004978D6" w:rsidRPr="004978D6" w:rsidRDefault="00664D7C" w:rsidP="003534EC">
      <w:pPr>
        <w:pStyle w:val="ListParagraph"/>
        <w:numPr>
          <w:ilvl w:val="0"/>
          <w:numId w:val="16"/>
        </w:numPr>
        <w:rPr>
          <w:b/>
        </w:rPr>
      </w:pPr>
      <w:r>
        <w:rPr>
          <w:rFonts w:ascii="Arial-BoldMT" w:hAnsi="Arial-BoldMT" w:cs="Arial-BoldMT"/>
          <w:sz w:val="20"/>
          <w:szCs w:val="20"/>
        </w:rPr>
        <w:t xml:space="preserve">Click the </w:t>
      </w:r>
      <w:r>
        <w:rPr>
          <w:rFonts w:ascii="Arial-BoldMT" w:hAnsi="Arial-BoldMT" w:cs="Arial-BoldMT"/>
          <w:i/>
          <w:sz w:val="20"/>
          <w:szCs w:val="20"/>
        </w:rPr>
        <w:t>Toolbar</w:t>
      </w:r>
      <w:r>
        <w:rPr>
          <w:rFonts w:ascii="Arial-BoldMT" w:hAnsi="Arial-BoldMT" w:cs="Arial-BoldMT"/>
          <w:sz w:val="20"/>
          <w:szCs w:val="20"/>
        </w:rPr>
        <w:t xml:space="preserve"> option and then </w:t>
      </w:r>
      <w:r w:rsidRPr="0079709E">
        <w:rPr>
          <w:rFonts w:ascii="Arial-BoldMT" w:hAnsi="Arial-BoldMT" w:cs="Arial-BoldMT"/>
          <w:i/>
          <w:sz w:val="20"/>
          <w:szCs w:val="20"/>
        </w:rPr>
        <w:t>Defaults</w:t>
      </w:r>
      <w:r>
        <w:rPr>
          <w:rFonts w:ascii="Arial-BoldMT" w:hAnsi="Arial-BoldMT" w:cs="Arial-BoldMT"/>
          <w:sz w:val="20"/>
          <w:szCs w:val="20"/>
        </w:rPr>
        <w:t xml:space="preserve"> tab (see below); you can customize what Application Plan, Batches, Documents, Projects, Tasks, Workflow, and Capture default values. </w:t>
      </w:r>
      <w:r w:rsidR="004978D6">
        <w:rPr>
          <w:rFonts w:ascii="Arial-BoldMT" w:hAnsi="Arial-BoldMT" w:cs="Arial-BoldMT"/>
          <w:sz w:val="20"/>
          <w:szCs w:val="20"/>
        </w:rPr>
        <w:t xml:space="preserve">  </w:t>
      </w:r>
    </w:p>
    <w:p w14:paraId="0970AB5C" w14:textId="77777777" w:rsidR="004978D6" w:rsidRDefault="004978D6" w:rsidP="004978D6">
      <w:pPr>
        <w:ind w:left="720"/>
        <w:rPr>
          <w:rFonts w:ascii="Arial-BoldMT" w:hAnsi="Arial-BoldMT" w:cs="Arial-BoldMT"/>
          <w:sz w:val="20"/>
          <w:szCs w:val="20"/>
        </w:rPr>
      </w:pPr>
    </w:p>
    <w:p w14:paraId="0375DE2D" w14:textId="48DA11F3" w:rsidR="0079709E" w:rsidRDefault="004978D6" w:rsidP="004978D6">
      <w:pPr>
        <w:ind w:left="720"/>
        <w:rPr>
          <w:rFonts w:ascii="Arial-BoldMT" w:hAnsi="Arial-BoldMT" w:cs="Arial-BoldMT"/>
          <w:sz w:val="20"/>
          <w:szCs w:val="20"/>
        </w:rPr>
      </w:pPr>
      <w:r w:rsidRPr="004978D6">
        <w:rPr>
          <w:rFonts w:ascii="Arial-BoldMT" w:hAnsi="Arial-BoldMT" w:cs="Arial-BoldMT"/>
          <w:sz w:val="20"/>
          <w:szCs w:val="20"/>
        </w:rPr>
        <w:t xml:space="preserve">For example, if you process Vendor names A – C, you can default your </w:t>
      </w:r>
      <w:r w:rsidRPr="004978D6">
        <w:rPr>
          <w:rFonts w:ascii="Arial-BoldMT" w:hAnsi="Arial-BoldMT" w:cs="Arial-BoldMT"/>
          <w:b/>
          <w:i/>
          <w:sz w:val="20"/>
          <w:szCs w:val="20"/>
        </w:rPr>
        <w:t>Workflow</w:t>
      </w:r>
      <w:r w:rsidRPr="004978D6">
        <w:rPr>
          <w:rFonts w:ascii="Arial-BoldMT" w:hAnsi="Arial-BoldMT" w:cs="Arial-BoldMT"/>
          <w:sz w:val="20"/>
          <w:szCs w:val="20"/>
        </w:rPr>
        <w:t xml:space="preserve"> to </w:t>
      </w:r>
      <w:r w:rsidRPr="004978D6">
        <w:rPr>
          <w:rFonts w:ascii="Arial-BoldMT" w:hAnsi="Arial-BoldMT" w:cs="Arial-BoldMT"/>
          <w:b/>
          <w:i/>
          <w:sz w:val="20"/>
          <w:szCs w:val="20"/>
        </w:rPr>
        <w:t>2 AP A-C</w:t>
      </w:r>
      <w:r w:rsidRPr="004978D6">
        <w:rPr>
          <w:rFonts w:ascii="Arial-BoldMT" w:hAnsi="Arial-BoldMT" w:cs="Arial-BoldMT"/>
          <w:sz w:val="20"/>
          <w:szCs w:val="20"/>
        </w:rPr>
        <w:t xml:space="preserve"> workflow queue</w:t>
      </w:r>
      <w:r>
        <w:rPr>
          <w:rFonts w:ascii="Arial-BoldMT" w:hAnsi="Arial-BoldMT" w:cs="Arial-BoldMT"/>
          <w:sz w:val="20"/>
          <w:szCs w:val="20"/>
        </w:rPr>
        <w:t xml:space="preserve"> as seen below</w:t>
      </w:r>
      <w:r w:rsidR="00541363">
        <w:rPr>
          <w:rFonts w:ascii="Arial-BoldMT" w:hAnsi="Arial-BoldMT" w:cs="Arial-BoldMT"/>
          <w:sz w:val="20"/>
          <w:szCs w:val="20"/>
        </w:rPr>
        <w:t xml:space="preserve">.  Also, if you would like for the Workflow Explorer Window to launch when you logon, set the </w:t>
      </w:r>
      <w:r w:rsidR="00541363" w:rsidRPr="00541363">
        <w:rPr>
          <w:rFonts w:ascii="Arial-BoldMT" w:hAnsi="Arial-BoldMT" w:cs="Arial-BoldMT"/>
          <w:b/>
          <w:i/>
          <w:sz w:val="20"/>
          <w:szCs w:val="20"/>
        </w:rPr>
        <w:t>Initial State Action</w:t>
      </w:r>
      <w:r w:rsidR="00541363">
        <w:rPr>
          <w:rFonts w:ascii="Arial-BoldMT" w:hAnsi="Arial-BoldMT" w:cs="Arial-BoldMT"/>
          <w:sz w:val="20"/>
          <w:szCs w:val="20"/>
        </w:rPr>
        <w:t xml:space="preserve"> to </w:t>
      </w:r>
      <w:r w:rsidR="00541363" w:rsidRPr="00541363">
        <w:rPr>
          <w:rFonts w:ascii="Arial-BoldMT" w:hAnsi="Arial-BoldMT" w:cs="Arial-BoldMT"/>
          <w:b/>
          <w:i/>
          <w:sz w:val="20"/>
          <w:szCs w:val="20"/>
        </w:rPr>
        <w:t>Workflow Default</w:t>
      </w:r>
      <w:r w:rsidR="00541363">
        <w:rPr>
          <w:rFonts w:ascii="Arial-BoldMT" w:hAnsi="Arial-BoldMT" w:cs="Arial-BoldMT"/>
          <w:sz w:val="20"/>
          <w:szCs w:val="20"/>
        </w:rPr>
        <w:t xml:space="preserve"> as seen below</w:t>
      </w:r>
      <w:r w:rsidR="00B60A7C">
        <w:rPr>
          <w:rFonts w:ascii="Arial-BoldMT" w:hAnsi="Arial-BoldMT" w:cs="Arial-BoldMT"/>
          <w:sz w:val="20"/>
          <w:szCs w:val="20"/>
        </w:rPr>
        <w:t>, other significant actions include Application Default, Batches Default, Documents Default, Projects Default, Tasks Default, and Capture Default</w:t>
      </w:r>
      <w:r w:rsidR="00541363">
        <w:rPr>
          <w:rFonts w:ascii="Arial-BoldMT" w:hAnsi="Arial-BoldMT" w:cs="Arial-BoldMT"/>
          <w:sz w:val="20"/>
          <w:szCs w:val="20"/>
        </w:rPr>
        <w:t>:</w:t>
      </w:r>
    </w:p>
    <w:p w14:paraId="47D9C79A" w14:textId="77777777" w:rsidR="00541363" w:rsidRPr="004978D6" w:rsidRDefault="00541363" w:rsidP="004978D6">
      <w:pPr>
        <w:ind w:left="720"/>
        <w:rPr>
          <w:b/>
        </w:rPr>
      </w:pPr>
    </w:p>
    <w:p w14:paraId="73721306" w14:textId="3C81A793" w:rsidR="004978D6" w:rsidRDefault="004978D6" w:rsidP="004978D6">
      <w:pPr>
        <w:jc w:val="center"/>
        <w:rPr>
          <w:b/>
        </w:rPr>
      </w:pPr>
      <w:r>
        <w:rPr>
          <w:b/>
          <w:noProof/>
        </w:rPr>
        <w:drawing>
          <wp:inline distT="0" distB="0" distL="0" distR="0" wp14:anchorId="55068892" wp14:editId="24E41B70">
            <wp:extent cx="4346460" cy="3822192"/>
            <wp:effectExtent l="101600" t="101600" r="99060" b="895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3-06-24 at 12.51.46 PM.png"/>
                    <pic:cNvPicPr/>
                  </pic:nvPicPr>
                  <pic:blipFill>
                    <a:blip r:embed="rId14">
                      <a:extLst>
                        <a:ext uri="{28A0092B-C50C-407E-A947-70E740481C1C}">
                          <a14:useLocalDpi xmlns:a14="http://schemas.microsoft.com/office/drawing/2010/main" val="0"/>
                        </a:ext>
                      </a:extLst>
                    </a:blip>
                    <a:stretch>
                      <a:fillRect/>
                    </a:stretch>
                  </pic:blipFill>
                  <pic:spPr>
                    <a:xfrm>
                      <a:off x="0" y="0"/>
                      <a:ext cx="4346460" cy="3822192"/>
                    </a:xfrm>
                    <a:prstGeom prst="rect">
                      <a:avLst/>
                    </a:prstGeom>
                    <a:effectLst>
                      <a:glow rad="101600">
                        <a:schemeClr val="tx1">
                          <a:alpha val="75000"/>
                        </a:schemeClr>
                      </a:glow>
                    </a:effectLst>
                  </pic:spPr>
                </pic:pic>
              </a:graphicData>
            </a:graphic>
          </wp:inline>
        </w:drawing>
      </w:r>
    </w:p>
    <w:p w14:paraId="6DAB44A0" w14:textId="77777777" w:rsidR="004978D6" w:rsidRPr="004978D6" w:rsidRDefault="004978D6" w:rsidP="004978D6">
      <w:pPr>
        <w:rPr>
          <w:b/>
        </w:rPr>
      </w:pPr>
    </w:p>
    <w:p w14:paraId="349BA480" w14:textId="77777777" w:rsidR="00B60A7C" w:rsidRDefault="00B60A7C">
      <w:pPr>
        <w:rPr>
          <w:rFonts w:ascii="Arial-BoldMT" w:hAnsi="Arial-BoldMT" w:cs="Arial-BoldMT"/>
          <w:sz w:val="20"/>
          <w:szCs w:val="20"/>
        </w:rPr>
      </w:pPr>
      <w:r>
        <w:rPr>
          <w:rFonts w:ascii="Arial-BoldMT" w:hAnsi="Arial-BoldMT" w:cs="Arial-BoldMT"/>
          <w:sz w:val="20"/>
          <w:szCs w:val="20"/>
        </w:rPr>
        <w:br w:type="page"/>
      </w:r>
    </w:p>
    <w:p w14:paraId="5202A1CF" w14:textId="77777777" w:rsidR="00B60A7C" w:rsidRPr="00B60A7C" w:rsidRDefault="00B60A7C" w:rsidP="00B60A7C">
      <w:pPr>
        <w:rPr>
          <w:b/>
        </w:rPr>
      </w:pPr>
    </w:p>
    <w:p w14:paraId="3439F6E4" w14:textId="066C8E03" w:rsidR="0079709E" w:rsidRPr="00B60A7C" w:rsidRDefault="0079709E" w:rsidP="003534EC">
      <w:pPr>
        <w:pStyle w:val="ListParagraph"/>
        <w:numPr>
          <w:ilvl w:val="0"/>
          <w:numId w:val="16"/>
        </w:numPr>
        <w:rPr>
          <w:b/>
        </w:rPr>
      </w:pPr>
      <w:r>
        <w:rPr>
          <w:rFonts w:ascii="Arial-BoldMT" w:hAnsi="Arial-BoldMT" w:cs="Arial-BoldMT"/>
          <w:sz w:val="20"/>
          <w:szCs w:val="20"/>
        </w:rPr>
        <w:t xml:space="preserve">Click the </w:t>
      </w:r>
      <w:r w:rsidR="00B60A7C">
        <w:rPr>
          <w:rFonts w:ascii="Arial-BoldMT" w:hAnsi="Arial-BoldMT" w:cs="Arial-BoldMT"/>
          <w:i/>
          <w:sz w:val="20"/>
          <w:szCs w:val="20"/>
        </w:rPr>
        <w:t>Workflow</w:t>
      </w:r>
      <w:r>
        <w:rPr>
          <w:rFonts w:ascii="Arial-BoldMT" w:hAnsi="Arial-BoldMT" w:cs="Arial-BoldMT"/>
          <w:sz w:val="20"/>
          <w:szCs w:val="20"/>
        </w:rPr>
        <w:t xml:space="preserve"> option</w:t>
      </w:r>
      <w:r w:rsidR="00B60A7C">
        <w:rPr>
          <w:rFonts w:ascii="Arial-BoldMT" w:hAnsi="Arial-BoldMT" w:cs="Arial-BoldMT"/>
          <w:sz w:val="20"/>
          <w:szCs w:val="20"/>
        </w:rPr>
        <w:t xml:space="preserve"> (see below)</w:t>
      </w:r>
      <w:r>
        <w:rPr>
          <w:rFonts w:ascii="Arial-BoldMT" w:hAnsi="Arial-BoldMT" w:cs="Arial-BoldMT"/>
          <w:sz w:val="20"/>
          <w:szCs w:val="20"/>
        </w:rPr>
        <w:t>;</w:t>
      </w:r>
      <w:r w:rsidR="00B60A7C">
        <w:rPr>
          <w:rFonts w:ascii="Arial-BoldMT" w:hAnsi="Arial-BoldMT" w:cs="Arial-BoldMT"/>
          <w:sz w:val="20"/>
          <w:szCs w:val="20"/>
        </w:rPr>
        <w:t xml:space="preserve"> you can customize how workflow startup, workflow processing, and set workflow grid color for document items that have been in t</w:t>
      </w:r>
      <w:r w:rsidR="00F52048">
        <w:rPr>
          <w:rFonts w:ascii="Arial-BoldMT" w:hAnsi="Arial-BoldMT" w:cs="Arial-BoldMT"/>
          <w:sz w:val="20"/>
          <w:szCs w:val="20"/>
        </w:rPr>
        <w:t>he queue more than</w:t>
      </w:r>
      <w:r w:rsidR="00B60A7C">
        <w:rPr>
          <w:rFonts w:ascii="Arial-BoldMT" w:hAnsi="Arial-BoldMT" w:cs="Arial-BoldMT"/>
          <w:sz w:val="20"/>
          <w:szCs w:val="20"/>
        </w:rPr>
        <w:t xml:space="preserve"> once (route-back documents that may have had an issue):</w:t>
      </w:r>
    </w:p>
    <w:p w14:paraId="1DD9F379" w14:textId="77777777" w:rsidR="00B60A7C" w:rsidRDefault="00B60A7C" w:rsidP="00B60A7C">
      <w:pPr>
        <w:rPr>
          <w:b/>
        </w:rPr>
      </w:pPr>
    </w:p>
    <w:p w14:paraId="04E2768A" w14:textId="7C158FA6" w:rsidR="00B60A7C" w:rsidRDefault="00B60A7C" w:rsidP="00B60A7C">
      <w:pPr>
        <w:jc w:val="center"/>
        <w:rPr>
          <w:b/>
        </w:rPr>
      </w:pPr>
      <w:r>
        <w:rPr>
          <w:b/>
          <w:noProof/>
        </w:rPr>
        <w:drawing>
          <wp:inline distT="0" distB="0" distL="0" distR="0" wp14:anchorId="6234DDB2" wp14:editId="54CBA7ED">
            <wp:extent cx="4353866" cy="3822192"/>
            <wp:effectExtent l="101600" t="101600" r="91440" b="895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3-06-24 at 10.08.30 AM.png"/>
                    <pic:cNvPicPr/>
                  </pic:nvPicPr>
                  <pic:blipFill>
                    <a:blip r:embed="rId15">
                      <a:extLst>
                        <a:ext uri="{28A0092B-C50C-407E-A947-70E740481C1C}">
                          <a14:useLocalDpi xmlns:a14="http://schemas.microsoft.com/office/drawing/2010/main" val="0"/>
                        </a:ext>
                      </a:extLst>
                    </a:blip>
                    <a:stretch>
                      <a:fillRect/>
                    </a:stretch>
                  </pic:blipFill>
                  <pic:spPr>
                    <a:xfrm>
                      <a:off x="0" y="0"/>
                      <a:ext cx="4353866" cy="3822192"/>
                    </a:xfrm>
                    <a:prstGeom prst="rect">
                      <a:avLst/>
                    </a:prstGeom>
                    <a:effectLst>
                      <a:glow rad="101600">
                        <a:schemeClr val="tx1">
                          <a:alpha val="75000"/>
                        </a:schemeClr>
                      </a:glow>
                    </a:effectLst>
                  </pic:spPr>
                </pic:pic>
              </a:graphicData>
            </a:graphic>
          </wp:inline>
        </w:drawing>
      </w:r>
    </w:p>
    <w:p w14:paraId="468F53C7" w14:textId="77777777" w:rsidR="007D6357" w:rsidRPr="00B60A7C" w:rsidRDefault="007D6357" w:rsidP="00B60A7C">
      <w:pPr>
        <w:jc w:val="center"/>
        <w:rPr>
          <w:b/>
        </w:rPr>
      </w:pPr>
    </w:p>
    <w:p w14:paraId="4C0A0AC2" w14:textId="76D45DE6" w:rsidR="0079709E" w:rsidRPr="0079709E" w:rsidRDefault="004E0B8B" w:rsidP="003534EC">
      <w:pPr>
        <w:pStyle w:val="ListParagraph"/>
        <w:numPr>
          <w:ilvl w:val="0"/>
          <w:numId w:val="16"/>
        </w:numPr>
        <w:rPr>
          <w:b/>
        </w:rPr>
      </w:pPr>
      <w:r>
        <w:rPr>
          <w:rFonts w:ascii="Arial-BoldMT" w:hAnsi="Arial-BoldMT" w:cs="Arial-BoldMT"/>
          <w:sz w:val="20"/>
          <w:szCs w:val="20"/>
        </w:rPr>
        <w:t xml:space="preserve">Press the </w:t>
      </w:r>
      <w:r w:rsidRPr="006A4287">
        <w:rPr>
          <w:rFonts w:ascii="Arial-BoldMT" w:hAnsi="Arial-BoldMT" w:cs="Arial-BoldMT"/>
          <w:b/>
          <w:i/>
          <w:sz w:val="20"/>
          <w:szCs w:val="20"/>
        </w:rPr>
        <w:t>Apply</w:t>
      </w:r>
      <w:r>
        <w:rPr>
          <w:rFonts w:ascii="Arial-BoldMT" w:hAnsi="Arial-BoldMT" w:cs="Arial-BoldMT"/>
          <w:sz w:val="20"/>
          <w:szCs w:val="20"/>
        </w:rPr>
        <w:t xml:space="preserve"> button to save all ImageNow Options.</w:t>
      </w:r>
    </w:p>
    <w:p w14:paraId="2384C4ED" w14:textId="77777777" w:rsidR="008D7298" w:rsidRDefault="008D7298">
      <w:pPr>
        <w:rPr>
          <w:rFonts w:ascii="Arial-BoldMT" w:hAnsi="Arial-BoldMT" w:cs="Arial-BoldMT"/>
          <w:sz w:val="20"/>
          <w:szCs w:val="20"/>
        </w:rPr>
      </w:pPr>
      <w:r>
        <w:rPr>
          <w:rFonts w:ascii="Arial-BoldMT" w:hAnsi="Arial-BoldMT" w:cs="Arial-BoldMT"/>
          <w:sz w:val="20"/>
          <w:szCs w:val="20"/>
        </w:rPr>
        <w:br w:type="page"/>
      </w:r>
    </w:p>
    <w:p w14:paraId="378382E0" w14:textId="77777777" w:rsidR="008D7298" w:rsidRPr="008D7298" w:rsidRDefault="008D7298" w:rsidP="008D7298">
      <w:pPr>
        <w:rPr>
          <w:b/>
        </w:rPr>
      </w:pPr>
    </w:p>
    <w:p w14:paraId="465D4290" w14:textId="3DF9642C" w:rsidR="0079709E" w:rsidRPr="008D7298" w:rsidRDefault="008D7298" w:rsidP="003534EC">
      <w:pPr>
        <w:pStyle w:val="ListParagraph"/>
        <w:numPr>
          <w:ilvl w:val="0"/>
          <w:numId w:val="16"/>
        </w:numPr>
        <w:rPr>
          <w:b/>
        </w:rPr>
      </w:pPr>
      <w:r>
        <w:rPr>
          <w:rFonts w:ascii="Arial-BoldMT" w:hAnsi="Arial-BoldMT" w:cs="Arial-BoldMT"/>
          <w:sz w:val="20"/>
          <w:szCs w:val="20"/>
        </w:rPr>
        <w:t xml:space="preserve">Open an ImageNow Viewer for a desired document, to customize the viewer so that you can route, email, edit document properties or link, apply document hold, delete page, view document thumbnails (pages), related documents, document keys, custom properties, and notes; Click </w:t>
      </w:r>
      <w:r w:rsidRPr="008D7298">
        <w:rPr>
          <w:rFonts w:ascii="Arial-BoldMT" w:hAnsi="Arial-BoldMT" w:cs="Arial-BoldMT"/>
          <w:b/>
          <w:i/>
          <w:sz w:val="20"/>
          <w:szCs w:val="20"/>
        </w:rPr>
        <w:t>View</w:t>
      </w:r>
      <w:r>
        <w:rPr>
          <w:rFonts w:ascii="Arial-BoldMT" w:hAnsi="Arial-BoldMT" w:cs="Arial-BoldMT"/>
          <w:sz w:val="20"/>
          <w:szCs w:val="20"/>
        </w:rPr>
        <w:t xml:space="preserve"> Option at the top of the viewer and select items as seen below:</w:t>
      </w:r>
    </w:p>
    <w:p w14:paraId="6C55FD8D" w14:textId="77777777" w:rsidR="008D7298" w:rsidRDefault="008D7298" w:rsidP="008D7298">
      <w:pPr>
        <w:rPr>
          <w:b/>
        </w:rPr>
      </w:pPr>
    </w:p>
    <w:p w14:paraId="13EFB011" w14:textId="3ADB12F2" w:rsidR="00C55439" w:rsidRDefault="00E2623A" w:rsidP="008D7298">
      <w:pPr>
        <w:jc w:val="center"/>
        <w:rPr>
          <w:b/>
        </w:rPr>
      </w:pPr>
      <w:r>
        <w:rPr>
          <w:b/>
          <w:noProof/>
        </w:rPr>
        <w:drawing>
          <wp:inline distT="0" distB="0" distL="0" distR="0" wp14:anchorId="01729EEA" wp14:editId="383DF150">
            <wp:extent cx="5943600" cy="5129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5129530"/>
                    </a:xfrm>
                    <a:prstGeom prst="rect">
                      <a:avLst/>
                    </a:prstGeom>
                  </pic:spPr>
                </pic:pic>
              </a:graphicData>
            </a:graphic>
          </wp:inline>
        </w:drawing>
      </w:r>
    </w:p>
    <w:p w14:paraId="53909920" w14:textId="77777777" w:rsidR="006B69C1" w:rsidRDefault="006B69C1" w:rsidP="008D7298">
      <w:pPr>
        <w:jc w:val="center"/>
        <w:rPr>
          <w:b/>
        </w:rPr>
      </w:pPr>
    </w:p>
    <w:p w14:paraId="52899DDB" w14:textId="77777777" w:rsidR="006B69C1" w:rsidRDefault="006B69C1" w:rsidP="006B69C1">
      <w:pPr>
        <w:ind w:left="720"/>
        <w:rPr>
          <w:rFonts w:ascii="Arial-BoldMT" w:hAnsi="Arial-BoldMT" w:cs="Arial-BoldMT"/>
          <w:sz w:val="20"/>
          <w:szCs w:val="20"/>
        </w:rPr>
      </w:pPr>
      <w:r>
        <w:rPr>
          <w:rFonts w:ascii="Arial-BoldMT" w:hAnsi="Arial-BoldMT" w:cs="Arial-BoldMT"/>
          <w:sz w:val="20"/>
          <w:szCs w:val="20"/>
        </w:rPr>
        <w:t>To ensure the above view when opening/viewing/linking another document, press the save button.  These settings should be set for future viewing.</w:t>
      </w:r>
    </w:p>
    <w:p w14:paraId="253D0960" w14:textId="77777777" w:rsidR="006B69C1" w:rsidRDefault="006B69C1" w:rsidP="006B69C1">
      <w:pPr>
        <w:rPr>
          <w:rFonts w:ascii="Arial-BoldMT" w:hAnsi="Arial-BoldMT" w:cs="Arial-BoldMT"/>
          <w:sz w:val="20"/>
          <w:szCs w:val="20"/>
        </w:rPr>
      </w:pPr>
    </w:p>
    <w:p w14:paraId="6ED5A88E" w14:textId="67E07171" w:rsidR="006B69C1" w:rsidRPr="006B69C1" w:rsidRDefault="006B69C1" w:rsidP="006B69C1">
      <w:pPr>
        <w:pStyle w:val="ListParagraph"/>
        <w:numPr>
          <w:ilvl w:val="0"/>
          <w:numId w:val="20"/>
        </w:numPr>
        <w:rPr>
          <w:rFonts w:ascii="Arial-BoldMT" w:hAnsi="Arial-BoldMT" w:cs="Arial-BoldMT"/>
          <w:sz w:val="20"/>
          <w:szCs w:val="20"/>
        </w:rPr>
      </w:pPr>
      <w:r>
        <w:rPr>
          <w:rFonts w:ascii="Arial-BoldMT" w:hAnsi="Arial-BoldMT" w:cs="Arial-BoldMT"/>
          <w:sz w:val="20"/>
          <w:szCs w:val="20"/>
        </w:rPr>
        <w:t>Follow the above steps for opening an ImageNow Project Viewer and ImageNow Task Viewer.</w:t>
      </w:r>
    </w:p>
    <w:p w14:paraId="4B5E067C" w14:textId="77777777" w:rsidR="006B69C1" w:rsidRDefault="006B69C1" w:rsidP="006B69C1">
      <w:pPr>
        <w:ind w:left="720"/>
        <w:rPr>
          <w:rFonts w:ascii="Arial-BoldMT" w:hAnsi="Arial-BoldMT" w:cs="Arial-BoldMT"/>
          <w:sz w:val="20"/>
          <w:szCs w:val="20"/>
        </w:rPr>
      </w:pPr>
    </w:p>
    <w:p w14:paraId="30133592" w14:textId="0479AFE8" w:rsidR="00AE16E6" w:rsidRPr="006B69C1" w:rsidRDefault="00AE16E6" w:rsidP="006B69C1">
      <w:pPr>
        <w:ind w:left="8640"/>
        <w:rPr>
          <w:b/>
        </w:rPr>
      </w:pPr>
      <w:r w:rsidRPr="006B69C1">
        <w:rPr>
          <w:b/>
        </w:rPr>
        <w:br w:type="page"/>
      </w:r>
    </w:p>
    <w:p w14:paraId="1DE2C352" w14:textId="7D7E07C6" w:rsidR="00BD5C9C" w:rsidRPr="003E7D3B" w:rsidRDefault="00F10547" w:rsidP="00BD5C9C">
      <w:pPr>
        <w:rPr>
          <w:b/>
        </w:rPr>
      </w:pPr>
      <w:r>
        <w:rPr>
          <w:b/>
        </w:rPr>
        <w:t xml:space="preserve">ImageNow </w:t>
      </w:r>
      <w:r w:rsidR="00AE4505">
        <w:rPr>
          <w:b/>
        </w:rPr>
        <w:t>Terminology</w:t>
      </w:r>
      <w:r w:rsidR="00BD5C9C" w:rsidRPr="003E7D3B">
        <w:rPr>
          <w:b/>
        </w:rPr>
        <w:t>:</w:t>
      </w:r>
    </w:p>
    <w:p w14:paraId="1F6BD444" w14:textId="77777777" w:rsidR="00BD5C9C" w:rsidRPr="003E7D3B" w:rsidRDefault="00BD5C9C" w:rsidP="00BD5C9C">
      <w:pPr>
        <w:rPr>
          <w:b/>
          <w:sz w:val="20"/>
          <w:szCs w:val="20"/>
        </w:rPr>
      </w:pPr>
    </w:p>
    <w:p w14:paraId="467834BE" w14:textId="5AF2BAC7" w:rsidR="00AE4505" w:rsidRPr="00AE4505" w:rsidRDefault="00AE4505" w:rsidP="008F6AAD">
      <w:pPr>
        <w:pStyle w:val="ListParagraph"/>
        <w:widowControl w:val="0"/>
        <w:numPr>
          <w:ilvl w:val="0"/>
          <w:numId w:val="11"/>
        </w:numPr>
        <w:autoSpaceDE w:val="0"/>
        <w:autoSpaceDN w:val="0"/>
        <w:adjustRightInd w:val="0"/>
        <w:jc w:val="both"/>
        <w:rPr>
          <w:rFonts w:ascii="ArialMT" w:hAnsi="ArialMT" w:cs="ArialMT"/>
          <w:sz w:val="20"/>
          <w:szCs w:val="20"/>
        </w:rPr>
      </w:pPr>
      <w:r w:rsidRPr="00AE4505">
        <w:rPr>
          <w:rFonts w:ascii="Arial-BoldMT" w:hAnsi="Arial-BoldMT" w:cs="Arial-BoldMT"/>
          <w:b/>
          <w:sz w:val="20"/>
          <w:szCs w:val="20"/>
        </w:rPr>
        <w:t>ImageNow Toolbar</w:t>
      </w:r>
      <w:r w:rsidRPr="00AE4505">
        <w:rPr>
          <w:rFonts w:ascii="Arial-BoldMT" w:hAnsi="Arial-BoldMT" w:cs="Arial-BoldMT"/>
          <w:sz w:val="20"/>
          <w:szCs w:val="20"/>
        </w:rPr>
        <w:t xml:space="preserve"> - </w:t>
      </w:r>
      <w:r w:rsidRPr="00AE4505">
        <w:rPr>
          <w:rFonts w:ascii="ArialMT" w:hAnsi="ArialMT" w:cs="ArialMT"/>
          <w:sz w:val="20"/>
          <w:szCs w:val="20"/>
        </w:rPr>
        <w:t>The ImageNow toolbar lets you configure the appearance such as toolbar size, button size, and button text. All of the functions and documents you need are only one mouse click away. The options below change depending on your security privileges. The ImageNow toolbar provides access to all ImageNow functions.</w:t>
      </w:r>
    </w:p>
    <w:p w14:paraId="0C8C3FA2" w14:textId="77777777" w:rsidR="00AE4505" w:rsidRDefault="00AE4505" w:rsidP="00AE4505">
      <w:pPr>
        <w:widowControl w:val="0"/>
        <w:autoSpaceDE w:val="0"/>
        <w:autoSpaceDN w:val="0"/>
        <w:adjustRightInd w:val="0"/>
        <w:rPr>
          <w:rFonts w:ascii="Arial-BoldMT" w:hAnsi="Arial-BoldMT" w:cs="Arial-BoldMT"/>
          <w:sz w:val="20"/>
          <w:szCs w:val="20"/>
        </w:rPr>
      </w:pPr>
    </w:p>
    <w:p w14:paraId="299A4993" w14:textId="29089A0C" w:rsidR="00AE4505" w:rsidRDefault="00AE4505" w:rsidP="00AE16E6">
      <w:pPr>
        <w:widowControl w:val="0"/>
        <w:autoSpaceDE w:val="0"/>
        <w:autoSpaceDN w:val="0"/>
        <w:adjustRightInd w:val="0"/>
        <w:jc w:val="center"/>
        <w:rPr>
          <w:rFonts w:ascii="Arial-BoldMT" w:hAnsi="Arial-BoldMT" w:cs="Arial-BoldMT"/>
          <w:sz w:val="20"/>
          <w:szCs w:val="20"/>
        </w:rPr>
      </w:pPr>
      <w:r>
        <w:rPr>
          <w:rFonts w:ascii="Arial-BoldMT" w:hAnsi="Arial-BoldMT" w:cs="Arial-BoldMT"/>
          <w:noProof/>
          <w:sz w:val="20"/>
          <w:szCs w:val="20"/>
        </w:rPr>
        <w:drawing>
          <wp:inline distT="0" distB="0" distL="0" distR="0" wp14:anchorId="4A0A8E02" wp14:editId="621F777E">
            <wp:extent cx="5486400" cy="578485"/>
            <wp:effectExtent l="101600" t="101600" r="101600" b="1073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06-24 at 10.31.59 AM.png"/>
                    <pic:cNvPicPr/>
                  </pic:nvPicPr>
                  <pic:blipFill>
                    <a:blip r:embed="rId17">
                      <a:extLst>
                        <a:ext uri="{28A0092B-C50C-407E-A947-70E740481C1C}">
                          <a14:useLocalDpi xmlns:a14="http://schemas.microsoft.com/office/drawing/2010/main" val="0"/>
                        </a:ext>
                      </a:extLst>
                    </a:blip>
                    <a:stretch>
                      <a:fillRect/>
                    </a:stretch>
                  </pic:blipFill>
                  <pic:spPr>
                    <a:xfrm>
                      <a:off x="0" y="0"/>
                      <a:ext cx="5486400" cy="578485"/>
                    </a:xfrm>
                    <a:prstGeom prst="rect">
                      <a:avLst/>
                    </a:prstGeom>
                    <a:effectLst>
                      <a:glow rad="101600">
                        <a:schemeClr val="tx1">
                          <a:alpha val="75000"/>
                        </a:schemeClr>
                      </a:glow>
                    </a:effectLst>
                  </pic:spPr>
                </pic:pic>
              </a:graphicData>
            </a:graphic>
          </wp:inline>
        </w:drawing>
      </w:r>
    </w:p>
    <w:p w14:paraId="228C3893" w14:textId="77777777" w:rsidR="00AE4505" w:rsidRDefault="00AE4505" w:rsidP="00AE16E6">
      <w:pPr>
        <w:widowControl w:val="0"/>
        <w:autoSpaceDE w:val="0"/>
        <w:autoSpaceDN w:val="0"/>
        <w:adjustRightInd w:val="0"/>
        <w:jc w:val="center"/>
        <w:rPr>
          <w:rFonts w:ascii="Arial-BoldMT" w:hAnsi="Arial-BoldMT" w:cs="Arial-BoldMT"/>
          <w:sz w:val="20"/>
          <w:szCs w:val="20"/>
        </w:rPr>
      </w:pPr>
    </w:p>
    <w:p w14:paraId="38A4AB27" w14:textId="55FE4038" w:rsidR="00AE4505" w:rsidRDefault="00AE4505" w:rsidP="00AE16E6">
      <w:pPr>
        <w:widowControl w:val="0"/>
        <w:autoSpaceDE w:val="0"/>
        <w:autoSpaceDN w:val="0"/>
        <w:adjustRightInd w:val="0"/>
        <w:jc w:val="center"/>
        <w:rPr>
          <w:rFonts w:ascii="Arial-BoldMT" w:hAnsi="Arial-BoldMT" w:cs="Arial-BoldMT"/>
          <w:sz w:val="20"/>
          <w:szCs w:val="20"/>
        </w:rPr>
      </w:pPr>
      <w:r>
        <w:rPr>
          <w:rFonts w:ascii="Arial-BoldMT" w:hAnsi="Arial-BoldMT" w:cs="Arial-BoldMT"/>
          <w:noProof/>
          <w:sz w:val="20"/>
          <w:szCs w:val="20"/>
        </w:rPr>
        <w:drawing>
          <wp:inline distT="0" distB="0" distL="0" distR="0" wp14:anchorId="15F2890D" wp14:editId="3EF8FD49">
            <wp:extent cx="5486400" cy="4258945"/>
            <wp:effectExtent l="101600" t="101600" r="101600" b="1098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3-06-24 at 10.32.52 AM.png"/>
                    <pic:cNvPicPr/>
                  </pic:nvPicPr>
                  <pic:blipFill>
                    <a:blip r:embed="rId18">
                      <a:extLst>
                        <a:ext uri="{28A0092B-C50C-407E-A947-70E740481C1C}">
                          <a14:useLocalDpi xmlns:a14="http://schemas.microsoft.com/office/drawing/2010/main" val="0"/>
                        </a:ext>
                      </a:extLst>
                    </a:blip>
                    <a:stretch>
                      <a:fillRect/>
                    </a:stretch>
                  </pic:blipFill>
                  <pic:spPr>
                    <a:xfrm>
                      <a:off x="0" y="0"/>
                      <a:ext cx="5486400" cy="4258945"/>
                    </a:xfrm>
                    <a:prstGeom prst="rect">
                      <a:avLst/>
                    </a:prstGeom>
                    <a:effectLst>
                      <a:glow rad="101600">
                        <a:schemeClr val="tx1">
                          <a:alpha val="75000"/>
                        </a:schemeClr>
                      </a:glow>
                    </a:effectLst>
                  </pic:spPr>
                </pic:pic>
              </a:graphicData>
            </a:graphic>
          </wp:inline>
        </w:drawing>
      </w:r>
    </w:p>
    <w:p w14:paraId="78632FF2" w14:textId="1E25FA43" w:rsidR="00AE4505" w:rsidRDefault="00AE4505" w:rsidP="00AE16E6">
      <w:pPr>
        <w:widowControl w:val="0"/>
        <w:autoSpaceDE w:val="0"/>
        <w:autoSpaceDN w:val="0"/>
        <w:adjustRightInd w:val="0"/>
        <w:jc w:val="center"/>
        <w:rPr>
          <w:rFonts w:ascii="Arial-BoldMT" w:hAnsi="Arial-BoldMT" w:cs="Arial-BoldMT"/>
          <w:sz w:val="20"/>
          <w:szCs w:val="20"/>
        </w:rPr>
      </w:pPr>
      <w:r>
        <w:rPr>
          <w:rFonts w:ascii="Arial-BoldMT" w:hAnsi="Arial-BoldMT" w:cs="Arial-BoldMT"/>
          <w:noProof/>
          <w:sz w:val="20"/>
          <w:szCs w:val="20"/>
        </w:rPr>
        <w:drawing>
          <wp:inline distT="0" distB="0" distL="0" distR="0" wp14:anchorId="31FEB069" wp14:editId="03B78E71">
            <wp:extent cx="5486400" cy="1039495"/>
            <wp:effectExtent l="101600" t="101600" r="101600" b="1035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3-06-24 at 10.33.37 AM.png"/>
                    <pic:cNvPicPr/>
                  </pic:nvPicPr>
                  <pic:blipFill>
                    <a:blip r:embed="rId19">
                      <a:extLst>
                        <a:ext uri="{28A0092B-C50C-407E-A947-70E740481C1C}">
                          <a14:useLocalDpi xmlns:a14="http://schemas.microsoft.com/office/drawing/2010/main" val="0"/>
                        </a:ext>
                      </a:extLst>
                    </a:blip>
                    <a:stretch>
                      <a:fillRect/>
                    </a:stretch>
                  </pic:blipFill>
                  <pic:spPr>
                    <a:xfrm>
                      <a:off x="0" y="0"/>
                      <a:ext cx="5486400" cy="1039495"/>
                    </a:xfrm>
                    <a:prstGeom prst="rect">
                      <a:avLst/>
                    </a:prstGeom>
                    <a:effectLst>
                      <a:glow rad="101600">
                        <a:schemeClr val="tx1">
                          <a:alpha val="75000"/>
                        </a:schemeClr>
                      </a:glow>
                    </a:effectLst>
                  </pic:spPr>
                </pic:pic>
              </a:graphicData>
            </a:graphic>
          </wp:inline>
        </w:drawing>
      </w:r>
    </w:p>
    <w:p w14:paraId="69EE708B" w14:textId="77777777" w:rsidR="00AE4505" w:rsidRDefault="00AE4505">
      <w:pPr>
        <w:rPr>
          <w:rFonts w:ascii="Arial-BoldMT" w:hAnsi="Arial-BoldMT" w:cs="Arial-BoldMT"/>
          <w:b/>
          <w:sz w:val="20"/>
          <w:szCs w:val="20"/>
        </w:rPr>
      </w:pPr>
      <w:r>
        <w:rPr>
          <w:rFonts w:ascii="Arial-BoldMT" w:hAnsi="Arial-BoldMT" w:cs="Arial-BoldMT"/>
          <w:b/>
          <w:sz w:val="20"/>
          <w:szCs w:val="20"/>
        </w:rPr>
        <w:br w:type="page"/>
      </w:r>
    </w:p>
    <w:p w14:paraId="6BFAFCED" w14:textId="77777777" w:rsidR="00AE16E6" w:rsidRPr="00AE16E6" w:rsidRDefault="00AE16E6" w:rsidP="00AE16E6">
      <w:pPr>
        <w:widowControl w:val="0"/>
        <w:autoSpaceDE w:val="0"/>
        <w:autoSpaceDN w:val="0"/>
        <w:adjustRightInd w:val="0"/>
        <w:rPr>
          <w:rFonts w:ascii="Arial-BoldMT" w:hAnsi="Arial-BoldMT" w:cs="Arial-BoldMT"/>
          <w:sz w:val="20"/>
          <w:szCs w:val="20"/>
        </w:rPr>
      </w:pPr>
    </w:p>
    <w:p w14:paraId="7628211F" w14:textId="2D1FEFE0" w:rsidR="005F3C79" w:rsidRPr="00AE16E6" w:rsidRDefault="00AE4505" w:rsidP="008F6AAD">
      <w:pPr>
        <w:pStyle w:val="ListParagraph"/>
        <w:numPr>
          <w:ilvl w:val="0"/>
          <w:numId w:val="11"/>
        </w:numPr>
        <w:jc w:val="both"/>
        <w:rPr>
          <w:rFonts w:ascii="Arial-BoldMT" w:hAnsi="Arial-BoldMT" w:cs="Arial-BoldMT"/>
          <w:b/>
          <w:sz w:val="20"/>
          <w:szCs w:val="20"/>
        </w:rPr>
      </w:pPr>
      <w:r w:rsidRPr="00AE16E6">
        <w:rPr>
          <w:rFonts w:ascii="Arial-BoldMT" w:hAnsi="Arial-BoldMT" w:cs="Arial-BoldMT"/>
          <w:b/>
          <w:sz w:val="20"/>
          <w:szCs w:val="20"/>
        </w:rPr>
        <w:t>ImageNow Explorer Window</w:t>
      </w:r>
      <w:r w:rsidR="008F6AAD">
        <w:rPr>
          <w:rFonts w:ascii="Arial-BoldMT" w:hAnsi="Arial-BoldMT" w:cs="Arial-BoldMT"/>
          <w:b/>
          <w:sz w:val="20"/>
          <w:szCs w:val="20"/>
        </w:rPr>
        <w:t xml:space="preserve"> (see below)</w:t>
      </w:r>
      <w:r w:rsidRPr="00AE16E6">
        <w:rPr>
          <w:rFonts w:ascii="Arial-BoldMT" w:hAnsi="Arial-BoldMT" w:cs="Arial-BoldMT"/>
          <w:sz w:val="20"/>
          <w:szCs w:val="20"/>
        </w:rPr>
        <w:t xml:space="preserve"> - </w:t>
      </w:r>
      <w:r w:rsidRPr="00AE16E6">
        <w:rPr>
          <w:rFonts w:ascii="ArialMT" w:hAnsi="ArialMT" w:cs="ArialMT"/>
          <w:sz w:val="20"/>
          <w:szCs w:val="20"/>
        </w:rPr>
        <w:t>The Explorer windows display document and project information in grids.</w:t>
      </w:r>
      <w:r w:rsidR="005F3C79" w:rsidRPr="00AE16E6">
        <w:rPr>
          <w:rFonts w:ascii="ArialMT" w:hAnsi="ArialMT" w:cs="ArialMT"/>
          <w:sz w:val="20"/>
          <w:szCs w:val="20"/>
        </w:rPr>
        <w:t xml:space="preserve">  In the Views pane, you can switch between following types of grids:</w:t>
      </w:r>
    </w:p>
    <w:p w14:paraId="102A2BEB" w14:textId="4D508689" w:rsidR="005F3C79" w:rsidRPr="005F3C79" w:rsidRDefault="005F3C79" w:rsidP="008F6AAD">
      <w:pPr>
        <w:pStyle w:val="ListParagraph"/>
        <w:widowControl w:val="0"/>
        <w:numPr>
          <w:ilvl w:val="1"/>
          <w:numId w:val="10"/>
        </w:numPr>
        <w:autoSpaceDE w:val="0"/>
        <w:autoSpaceDN w:val="0"/>
        <w:adjustRightInd w:val="0"/>
        <w:jc w:val="both"/>
        <w:rPr>
          <w:rFonts w:ascii="ArialMT" w:hAnsi="ArialMT" w:cs="ArialMT"/>
          <w:sz w:val="20"/>
          <w:szCs w:val="20"/>
        </w:rPr>
      </w:pPr>
      <w:r w:rsidRPr="005F3C79">
        <w:rPr>
          <w:rFonts w:ascii="ArialMT" w:hAnsi="ArialMT" w:cs="ArialMT"/>
          <w:b/>
          <w:bCs/>
          <w:sz w:val="20"/>
          <w:szCs w:val="20"/>
        </w:rPr>
        <w:t xml:space="preserve">Application Plans </w:t>
      </w:r>
      <w:r w:rsidRPr="005F3C79">
        <w:rPr>
          <w:rFonts w:ascii="ArialMT" w:hAnsi="ArialMT" w:cs="ArialMT"/>
          <w:sz w:val="20"/>
          <w:szCs w:val="20"/>
        </w:rPr>
        <w:t>view displays the documents that are linked to records in an external business application, such as AP, HR, or student records management.</w:t>
      </w:r>
    </w:p>
    <w:p w14:paraId="3CE3838E" w14:textId="43DB7E75" w:rsidR="005F3C79" w:rsidRPr="005F3C79" w:rsidRDefault="005F3C79" w:rsidP="008F6AAD">
      <w:pPr>
        <w:pStyle w:val="ListParagraph"/>
        <w:widowControl w:val="0"/>
        <w:numPr>
          <w:ilvl w:val="1"/>
          <w:numId w:val="10"/>
        </w:numPr>
        <w:autoSpaceDE w:val="0"/>
        <w:autoSpaceDN w:val="0"/>
        <w:adjustRightInd w:val="0"/>
        <w:jc w:val="both"/>
        <w:rPr>
          <w:rFonts w:ascii="ArialMT" w:hAnsi="ArialMT" w:cs="ArialMT"/>
          <w:sz w:val="20"/>
          <w:szCs w:val="20"/>
        </w:rPr>
      </w:pPr>
      <w:r w:rsidRPr="005F3C79">
        <w:rPr>
          <w:rFonts w:ascii="ArialMT" w:hAnsi="ArialMT" w:cs="ArialMT"/>
          <w:b/>
          <w:bCs/>
          <w:sz w:val="20"/>
          <w:szCs w:val="20"/>
        </w:rPr>
        <w:t xml:space="preserve">Batches </w:t>
      </w:r>
      <w:r w:rsidRPr="005F3C79">
        <w:rPr>
          <w:rFonts w:ascii="ArialMT" w:hAnsi="ArialMT" w:cs="ArialMT"/>
          <w:sz w:val="20"/>
          <w:szCs w:val="20"/>
        </w:rPr>
        <w:t>view displays one or more groups of pages that are ready for QA or Linking.</w:t>
      </w:r>
    </w:p>
    <w:p w14:paraId="080D3E71" w14:textId="730405C4" w:rsidR="005F3C79" w:rsidRPr="005F3C79" w:rsidRDefault="005F3C79" w:rsidP="008F6AAD">
      <w:pPr>
        <w:pStyle w:val="ListParagraph"/>
        <w:widowControl w:val="0"/>
        <w:numPr>
          <w:ilvl w:val="1"/>
          <w:numId w:val="10"/>
        </w:numPr>
        <w:autoSpaceDE w:val="0"/>
        <w:autoSpaceDN w:val="0"/>
        <w:adjustRightInd w:val="0"/>
        <w:jc w:val="both"/>
        <w:rPr>
          <w:rFonts w:ascii="ArialMT" w:hAnsi="ArialMT" w:cs="ArialMT"/>
          <w:sz w:val="20"/>
          <w:szCs w:val="20"/>
        </w:rPr>
      </w:pPr>
      <w:r w:rsidRPr="005F3C79">
        <w:rPr>
          <w:rFonts w:ascii="ArialMT" w:hAnsi="ArialMT" w:cs="ArialMT"/>
          <w:b/>
          <w:bCs/>
          <w:sz w:val="20"/>
          <w:szCs w:val="20"/>
        </w:rPr>
        <w:t xml:space="preserve">Documents </w:t>
      </w:r>
      <w:r w:rsidRPr="005F3C79">
        <w:rPr>
          <w:rFonts w:ascii="ArialMT" w:hAnsi="ArialMT" w:cs="ArialMT"/>
          <w:sz w:val="20"/>
          <w:szCs w:val="20"/>
        </w:rPr>
        <w:t>view displays the documents that satisfy the document views and filters defined for your user account.</w:t>
      </w:r>
    </w:p>
    <w:p w14:paraId="356A5CBC" w14:textId="10CF9D5A" w:rsidR="005F3C79" w:rsidRPr="005F3C79" w:rsidRDefault="005F3C79" w:rsidP="008F6AAD">
      <w:pPr>
        <w:pStyle w:val="ListParagraph"/>
        <w:widowControl w:val="0"/>
        <w:numPr>
          <w:ilvl w:val="1"/>
          <w:numId w:val="10"/>
        </w:numPr>
        <w:autoSpaceDE w:val="0"/>
        <w:autoSpaceDN w:val="0"/>
        <w:adjustRightInd w:val="0"/>
        <w:jc w:val="both"/>
        <w:rPr>
          <w:rFonts w:ascii="ArialMT" w:hAnsi="ArialMT" w:cs="ArialMT"/>
          <w:sz w:val="20"/>
          <w:szCs w:val="20"/>
        </w:rPr>
      </w:pPr>
      <w:r w:rsidRPr="005F3C79">
        <w:rPr>
          <w:rFonts w:ascii="ArialMT" w:hAnsi="ArialMT" w:cs="ArialMT"/>
          <w:b/>
          <w:bCs/>
          <w:sz w:val="20"/>
          <w:szCs w:val="20"/>
        </w:rPr>
        <w:t xml:space="preserve">Projects </w:t>
      </w:r>
      <w:r w:rsidRPr="005F3C79">
        <w:rPr>
          <w:rFonts w:ascii="ArialMT" w:hAnsi="ArialMT" w:cs="ArialMT"/>
          <w:sz w:val="20"/>
          <w:szCs w:val="20"/>
        </w:rPr>
        <w:t>view displays the projects that satisfy the project views and filters defined for your user account. Double-clicking a project row displays the documents in the project.</w:t>
      </w:r>
    </w:p>
    <w:p w14:paraId="284611AB" w14:textId="16079761" w:rsidR="005F3C79" w:rsidRPr="005F3C79" w:rsidRDefault="005F3C79" w:rsidP="008F6AAD">
      <w:pPr>
        <w:pStyle w:val="ListParagraph"/>
        <w:widowControl w:val="0"/>
        <w:numPr>
          <w:ilvl w:val="1"/>
          <w:numId w:val="10"/>
        </w:numPr>
        <w:autoSpaceDE w:val="0"/>
        <w:autoSpaceDN w:val="0"/>
        <w:adjustRightInd w:val="0"/>
        <w:jc w:val="both"/>
        <w:rPr>
          <w:rFonts w:ascii="ArialMT" w:hAnsi="ArialMT" w:cs="ArialMT"/>
          <w:sz w:val="20"/>
          <w:szCs w:val="20"/>
        </w:rPr>
      </w:pPr>
      <w:r w:rsidRPr="005F3C79">
        <w:rPr>
          <w:rFonts w:ascii="ArialMT" w:hAnsi="ArialMT" w:cs="ArialMT"/>
          <w:b/>
          <w:sz w:val="20"/>
          <w:szCs w:val="20"/>
        </w:rPr>
        <w:t>R</w:t>
      </w:r>
      <w:r w:rsidRPr="005F3C79">
        <w:rPr>
          <w:rFonts w:ascii="ArialMT" w:hAnsi="ArialMT" w:cs="ArialMT"/>
          <w:b/>
          <w:bCs/>
          <w:sz w:val="20"/>
          <w:szCs w:val="20"/>
        </w:rPr>
        <w:t xml:space="preserve">eports </w:t>
      </w:r>
      <w:r w:rsidRPr="005F3C79">
        <w:rPr>
          <w:rFonts w:ascii="ArialMT" w:hAnsi="ArialMT" w:cs="ArialMT"/>
          <w:sz w:val="20"/>
          <w:szCs w:val="20"/>
        </w:rPr>
        <w:t>view displays the folders and reports accessible to you. Clicking a report folder displays the reports and subfolders associated with it.</w:t>
      </w:r>
    </w:p>
    <w:p w14:paraId="753648D3" w14:textId="5544FBC6" w:rsidR="005F3C79" w:rsidRPr="005F3C79" w:rsidRDefault="005F3C79" w:rsidP="008F6AAD">
      <w:pPr>
        <w:pStyle w:val="ListParagraph"/>
        <w:widowControl w:val="0"/>
        <w:numPr>
          <w:ilvl w:val="1"/>
          <w:numId w:val="10"/>
        </w:numPr>
        <w:autoSpaceDE w:val="0"/>
        <w:autoSpaceDN w:val="0"/>
        <w:adjustRightInd w:val="0"/>
        <w:jc w:val="both"/>
        <w:rPr>
          <w:rFonts w:ascii="ArialMT" w:hAnsi="ArialMT" w:cs="ArialMT"/>
          <w:sz w:val="20"/>
          <w:szCs w:val="20"/>
        </w:rPr>
      </w:pPr>
      <w:r w:rsidRPr="00F72075">
        <w:rPr>
          <w:rFonts w:ascii="ArialMT" w:hAnsi="ArialMT" w:cs="ArialMT"/>
          <w:b/>
          <w:sz w:val="20"/>
          <w:szCs w:val="20"/>
        </w:rPr>
        <w:t>T</w:t>
      </w:r>
      <w:r w:rsidRPr="00F72075">
        <w:rPr>
          <w:rFonts w:ascii="ArialMT" w:hAnsi="ArialMT" w:cs="ArialMT"/>
          <w:b/>
          <w:bCs/>
          <w:sz w:val="20"/>
          <w:szCs w:val="20"/>
        </w:rPr>
        <w:t>asks</w:t>
      </w:r>
      <w:r w:rsidRPr="005F3C79">
        <w:rPr>
          <w:rFonts w:ascii="ArialMT" w:hAnsi="ArialMT" w:cs="ArialMT"/>
          <w:b/>
          <w:bCs/>
          <w:sz w:val="20"/>
          <w:szCs w:val="20"/>
        </w:rPr>
        <w:t xml:space="preserve"> </w:t>
      </w:r>
      <w:r w:rsidRPr="005F3C79">
        <w:rPr>
          <w:rFonts w:ascii="ArialMT" w:hAnsi="ArialMT" w:cs="ArialMT"/>
          <w:sz w:val="20"/>
          <w:szCs w:val="20"/>
        </w:rPr>
        <w:t>view displays the documents associated with the various task types that a manager assigns to you, for example, To Review, Returned to Me, or Complete.</w:t>
      </w:r>
    </w:p>
    <w:p w14:paraId="7133BCD3" w14:textId="3E94BC84" w:rsidR="005F3C79" w:rsidRDefault="005F3C79" w:rsidP="008F6AAD">
      <w:pPr>
        <w:pStyle w:val="ListParagraph"/>
        <w:widowControl w:val="0"/>
        <w:numPr>
          <w:ilvl w:val="1"/>
          <w:numId w:val="10"/>
        </w:numPr>
        <w:autoSpaceDE w:val="0"/>
        <w:autoSpaceDN w:val="0"/>
        <w:adjustRightInd w:val="0"/>
        <w:jc w:val="both"/>
        <w:rPr>
          <w:rFonts w:ascii="ArialMT" w:hAnsi="ArialMT" w:cs="ArialMT"/>
          <w:sz w:val="20"/>
          <w:szCs w:val="20"/>
        </w:rPr>
      </w:pPr>
      <w:r w:rsidRPr="005F3C79">
        <w:rPr>
          <w:rFonts w:ascii="ArialMT" w:hAnsi="ArialMT" w:cs="ArialMT"/>
          <w:b/>
          <w:bCs/>
          <w:sz w:val="20"/>
          <w:szCs w:val="20"/>
        </w:rPr>
        <w:t xml:space="preserve">Workflow </w:t>
      </w:r>
      <w:r w:rsidRPr="005F3C79">
        <w:rPr>
          <w:rFonts w:ascii="ArialMT" w:hAnsi="ArialMT" w:cs="ArialMT"/>
          <w:sz w:val="20"/>
          <w:szCs w:val="20"/>
        </w:rPr>
        <w:t>view displays any documents that reside in the workflow and queue you select in the tree.</w:t>
      </w:r>
    </w:p>
    <w:p w14:paraId="4A2FBAEB" w14:textId="77777777" w:rsidR="00DF5871" w:rsidRDefault="00DF5871" w:rsidP="00DF5871">
      <w:pPr>
        <w:widowControl w:val="0"/>
        <w:autoSpaceDE w:val="0"/>
        <w:autoSpaceDN w:val="0"/>
        <w:adjustRightInd w:val="0"/>
        <w:rPr>
          <w:rFonts w:ascii="ArialMT" w:hAnsi="ArialMT" w:cs="ArialMT"/>
          <w:sz w:val="20"/>
          <w:szCs w:val="20"/>
        </w:rPr>
      </w:pPr>
    </w:p>
    <w:p w14:paraId="2742E7D1" w14:textId="2A9C11E7" w:rsidR="00DF5871" w:rsidRDefault="006751B2" w:rsidP="00AE16E6">
      <w:pPr>
        <w:widowControl w:val="0"/>
        <w:autoSpaceDE w:val="0"/>
        <w:autoSpaceDN w:val="0"/>
        <w:adjustRightInd w:val="0"/>
        <w:jc w:val="center"/>
        <w:rPr>
          <w:rFonts w:ascii="ArialMT" w:hAnsi="ArialMT" w:cs="ArialMT"/>
          <w:sz w:val="20"/>
          <w:szCs w:val="20"/>
        </w:rPr>
      </w:pPr>
      <w:r>
        <w:rPr>
          <w:rFonts w:ascii="ArialMT" w:hAnsi="ArialMT" w:cs="ArialMT"/>
          <w:noProof/>
          <w:sz w:val="20"/>
          <w:szCs w:val="20"/>
        </w:rPr>
        <w:drawing>
          <wp:inline distT="0" distB="0" distL="0" distR="0" wp14:anchorId="4067A223" wp14:editId="01620C4C">
            <wp:extent cx="5943600" cy="28174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2.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2817495"/>
                    </a:xfrm>
                    <a:prstGeom prst="rect">
                      <a:avLst/>
                    </a:prstGeom>
                  </pic:spPr>
                </pic:pic>
              </a:graphicData>
            </a:graphic>
          </wp:inline>
        </w:drawing>
      </w:r>
    </w:p>
    <w:p w14:paraId="4CC4035C" w14:textId="77777777" w:rsidR="00DF5871" w:rsidRPr="00DF5871" w:rsidRDefault="00DF5871" w:rsidP="00DF5871">
      <w:pPr>
        <w:widowControl w:val="0"/>
        <w:autoSpaceDE w:val="0"/>
        <w:autoSpaceDN w:val="0"/>
        <w:adjustRightInd w:val="0"/>
        <w:rPr>
          <w:rFonts w:ascii="ArialMT" w:hAnsi="ArialMT" w:cs="ArialMT"/>
          <w:sz w:val="20"/>
          <w:szCs w:val="20"/>
        </w:rPr>
      </w:pPr>
    </w:p>
    <w:p w14:paraId="064CF605" w14:textId="77777777" w:rsidR="00AE16E6" w:rsidRDefault="00AE16E6">
      <w:pPr>
        <w:rPr>
          <w:rFonts w:ascii="Arial-BoldMT" w:hAnsi="Arial-BoldMT" w:cs="Arial-BoldMT"/>
          <w:b/>
          <w:sz w:val="20"/>
          <w:szCs w:val="20"/>
        </w:rPr>
      </w:pPr>
      <w:r>
        <w:rPr>
          <w:rFonts w:ascii="Arial-BoldMT" w:hAnsi="Arial-BoldMT" w:cs="Arial-BoldMT"/>
          <w:b/>
          <w:sz w:val="20"/>
          <w:szCs w:val="20"/>
        </w:rPr>
        <w:br w:type="page"/>
      </w:r>
    </w:p>
    <w:p w14:paraId="5186DEDA" w14:textId="77777777" w:rsidR="00AE16E6" w:rsidRPr="00AE16E6" w:rsidRDefault="00AE16E6" w:rsidP="00AE16E6">
      <w:pPr>
        <w:widowControl w:val="0"/>
        <w:autoSpaceDE w:val="0"/>
        <w:autoSpaceDN w:val="0"/>
        <w:adjustRightInd w:val="0"/>
        <w:rPr>
          <w:rFonts w:ascii="ArialMT" w:hAnsi="ArialMT" w:cs="ArialMT"/>
          <w:sz w:val="20"/>
          <w:szCs w:val="20"/>
        </w:rPr>
      </w:pPr>
    </w:p>
    <w:p w14:paraId="349BABAB" w14:textId="3D423227" w:rsidR="005F3C79" w:rsidRDefault="005F3C79" w:rsidP="008F6AAD">
      <w:pPr>
        <w:pStyle w:val="ListParagraph"/>
        <w:widowControl w:val="0"/>
        <w:numPr>
          <w:ilvl w:val="0"/>
          <w:numId w:val="10"/>
        </w:numPr>
        <w:autoSpaceDE w:val="0"/>
        <w:autoSpaceDN w:val="0"/>
        <w:adjustRightInd w:val="0"/>
        <w:jc w:val="both"/>
        <w:rPr>
          <w:rFonts w:ascii="ArialMT" w:hAnsi="ArialMT" w:cs="ArialMT"/>
          <w:sz w:val="20"/>
          <w:szCs w:val="20"/>
        </w:rPr>
      </w:pPr>
      <w:r w:rsidRPr="005F3C79">
        <w:rPr>
          <w:rFonts w:ascii="Arial-BoldMT" w:hAnsi="Arial-BoldMT" w:cs="Arial-BoldMT"/>
          <w:b/>
          <w:sz w:val="20"/>
          <w:szCs w:val="20"/>
        </w:rPr>
        <w:t>ImageNow Viewer</w:t>
      </w:r>
      <w:r w:rsidRPr="005F3C79">
        <w:rPr>
          <w:rFonts w:ascii="Arial-BoldMT" w:hAnsi="Arial-BoldMT" w:cs="Arial-BoldMT"/>
          <w:sz w:val="20"/>
          <w:szCs w:val="20"/>
        </w:rPr>
        <w:t xml:space="preserve"> </w:t>
      </w:r>
      <w:r w:rsidR="008F6AAD" w:rsidRPr="008F6AAD">
        <w:rPr>
          <w:rFonts w:ascii="Arial-BoldMT" w:hAnsi="Arial-BoldMT" w:cs="Arial-BoldMT"/>
          <w:b/>
          <w:sz w:val="20"/>
          <w:szCs w:val="20"/>
        </w:rPr>
        <w:t>(see below)</w:t>
      </w:r>
      <w:r w:rsidR="008F6AAD">
        <w:rPr>
          <w:rFonts w:ascii="Arial-BoldMT" w:hAnsi="Arial-BoldMT" w:cs="Arial-BoldMT"/>
          <w:sz w:val="20"/>
          <w:szCs w:val="20"/>
        </w:rPr>
        <w:t xml:space="preserve"> </w:t>
      </w:r>
      <w:r w:rsidRPr="005F3C79">
        <w:rPr>
          <w:rFonts w:ascii="Arial-BoldMT" w:hAnsi="Arial-BoldMT" w:cs="Arial-BoldMT"/>
          <w:sz w:val="20"/>
          <w:szCs w:val="20"/>
        </w:rPr>
        <w:t xml:space="preserve">- </w:t>
      </w:r>
      <w:r w:rsidRPr="005F3C79">
        <w:rPr>
          <w:rFonts w:ascii="ArialMT" w:hAnsi="ArialMT" w:cs="ArialMT"/>
          <w:sz w:val="20"/>
          <w:szCs w:val="20"/>
        </w:rPr>
        <w:t>The Viewer enables you to see the content of your documents. The viewer appears</w:t>
      </w:r>
      <w:r>
        <w:rPr>
          <w:rFonts w:ascii="ArialMT" w:hAnsi="ArialMT" w:cs="ArialMT"/>
          <w:sz w:val="20"/>
          <w:szCs w:val="20"/>
        </w:rPr>
        <w:t xml:space="preserve"> </w:t>
      </w:r>
      <w:r w:rsidRPr="005F3C79">
        <w:rPr>
          <w:rFonts w:ascii="ArialMT" w:hAnsi="ArialMT" w:cs="ArialMT"/>
          <w:sz w:val="20"/>
          <w:szCs w:val="20"/>
        </w:rPr>
        <w:t>when you double-click a document in the ImageNow Explorer window.</w:t>
      </w:r>
    </w:p>
    <w:p w14:paraId="566ED42E" w14:textId="77777777" w:rsidR="005F3C79" w:rsidRDefault="005F3C79" w:rsidP="008F6AAD">
      <w:pPr>
        <w:widowControl w:val="0"/>
        <w:autoSpaceDE w:val="0"/>
        <w:autoSpaceDN w:val="0"/>
        <w:adjustRightInd w:val="0"/>
        <w:jc w:val="both"/>
        <w:rPr>
          <w:rFonts w:ascii="ArialMT" w:hAnsi="ArialMT" w:cs="ArialMT"/>
          <w:sz w:val="20"/>
          <w:szCs w:val="20"/>
        </w:rPr>
      </w:pPr>
    </w:p>
    <w:p w14:paraId="3DBC58CA" w14:textId="6DAEB866" w:rsidR="005F3C79" w:rsidRDefault="005F3C79" w:rsidP="008F6AAD">
      <w:pPr>
        <w:widowControl w:val="0"/>
        <w:autoSpaceDE w:val="0"/>
        <w:autoSpaceDN w:val="0"/>
        <w:adjustRightInd w:val="0"/>
        <w:ind w:left="720"/>
        <w:jc w:val="both"/>
        <w:rPr>
          <w:rFonts w:ascii="ArialMT" w:hAnsi="ArialMT" w:cs="ArialMT"/>
          <w:sz w:val="20"/>
          <w:szCs w:val="20"/>
        </w:rPr>
      </w:pPr>
      <w:r>
        <w:rPr>
          <w:rFonts w:ascii="ArialMT" w:hAnsi="ArialMT" w:cs="ArialMT"/>
          <w:sz w:val="20"/>
          <w:szCs w:val="20"/>
        </w:rPr>
        <w:t>In addition to displaying the docu</w:t>
      </w:r>
      <w:r w:rsidR="000B721F">
        <w:rPr>
          <w:rFonts w:ascii="ArialMT" w:hAnsi="ArialMT" w:cs="ArialMT"/>
          <w:sz w:val="20"/>
          <w:szCs w:val="20"/>
        </w:rPr>
        <w:t>ment, ImageNow Viewer</w:t>
      </w:r>
      <w:r>
        <w:rPr>
          <w:rFonts w:ascii="ArialMT" w:hAnsi="ArialMT" w:cs="ArialMT"/>
          <w:sz w:val="20"/>
          <w:szCs w:val="20"/>
        </w:rPr>
        <w:t xml:space="preserve"> can also display information about the document in the following panes that appear when you select them in the View menu:</w:t>
      </w:r>
    </w:p>
    <w:p w14:paraId="032A2C09" w14:textId="381824BC" w:rsidR="005F3C79" w:rsidRDefault="005F3C79" w:rsidP="008F6AAD">
      <w:pPr>
        <w:pStyle w:val="ListParagraph"/>
        <w:widowControl w:val="0"/>
        <w:numPr>
          <w:ilvl w:val="0"/>
          <w:numId w:val="12"/>
        </w:numPr>
        <w:autoSpaceDE w:val="0"/>
        <w:autoSpaceDN w:val="0"/>
        <w:adjustRightInd w:val="0"/>
        <w:jc w:val="both"/>
        <w:rPr>
          <w:rFonts w:ascii="ArialMT" w:hAnsi="ArialMT" w:cs="ArialMT"/>
          <w:sz w:val="20"/>
          <w:szCs w:val="20"/>
        </w:rPr>
      </w:pPr>
      <w:r w:rsidRPr="005F3C79">
        <w:rPr>
          <w:rFonts w:ascii="ArialMT" w:hAnsi="ArialMT" w:cs="ArialMT"/>
          <w:sz w:val="20"/>
          <w:szCs w:val="20"/>
        </w:rPr>
        <w:t xml:space="preserve">In the </w:t>
      </w:r>
      <w:r w:rsidRPr="005F3C79">
        <w:rPr>
          <w:rFonts w:ascii="ArialMT" w:hAnsi="ArialMT" w:cs="ArialMT"/>
          <w:b/>
          <w:sz w:val="20"/>
          <w:szCs w:val="20"/>
        </w:rPr>
        <w:t>Actions pane</w:t>
      </w:r>
      <w:r w:rsidRPr="005F3C79">
        <w:rPr>
          <w:rFonts w:ascii="ArialMT" w:hAnsi="ArialMT" w:cs="ArialMT"/>
          <w:sz w:val="20"/>
          <w:szCs w:val="20"/>
        </w:rPr>
        <w:t>, you can perform actions on the document such as emailing the document, exporting the document to a file, faxing or printing the document, editing the documents properties, digitally signing the document, adding the document to a project or workflow, or launching the application that is associated to the document.</w:t>
      </w:r>
    </w:p>
    <w:p w14:paraId="31A3DAFF" w14:textId="65E3C25D" w:rsidR="005F3C79" w:rsidRDefault="005F3C79" w:rsidP="008F6AAD">
      <w:pPr>
        <w:pStyle w:val="ListParagraph"/>
        <w:widowControl w:val="0"/>
        <w:numPr>
          <w:ilvl w:val="0"/>
          <w:numId w:val="12"/>
        </w:numPr>
        <w:autoSpaceDE w:val="0"/>
        <w:autoSpaceDN w:val="0"/>
        <w:adjustRightInd w:val="0"/>
        <w:jc w:val="both"/>
        <w:rPr>
          <w:rFonts w:ascii="ArialMT" w:hAnsi="ArialMT" w:cs="ArialMT"/>
          <w:sz w:val="20"/>
          <w:szCs w:val="20"/>
        </w:rPr>
      </w:pPr>
      <w:r w:rsidRPr="005F3C79">
        <w:rPr>
          <w:rFonts w:ascii="ArialMT" w:hAnsi="ArialMT" w:cs="ArialMT"/>
          <w:sz w:val="20"/>
          <w:szCs w:val="20"/>
        </w:rPr>
        <w:t xml:space="preserve">In the </w:t>
      </w:r>
      <w:r w:rsidRPr="005F3C79">
        <w:rPr>
          <w:rFonts w:ascii="ArialMT" w:hAnsi="ArialMT" w:cs="ArialMT"/>
          <w:b/>
          <w:sz w:val="20"/>
          <w:szCs w:val="20"/>
        </w:rPr>
        <w:t>Properties pane</w:t>
      </w:r>
      <w:r w:rsidRPr="005F3C79">
        <w:rPr>
          <w:rFonts w:ascii="ArialMT" w:hAnsi="ArialMT" w:cs="ArialMT"/>
          <w:sz w:val="20"/>
          <w:szCs w:val="20"/>
        </w:rPr>
        <w:t>, you can display and update the document keys and custom properties that describe and define the document. You can also add a note to the document or update an existing note.</w:t>
      </w:r>
    </w:p>
    <w:p w14:paraId="3364C71E" w14:textId="469C01B7" w:rsidR="005F3C79" w:rsidRDefault="005F3C79" w:rsidP="008F6AAD">
      <w:pPr>
        <w:pStyle w:val="ListParagraph"/>
        <w:widowControl w:val="0"/>
        <w:numPr>
          <w:ilvl w:val="0"/>
          <w:numId w:val="12"/>
        </w:numPr>
        <w:autoSpaceDE w:val="0"/>
        <w:autoSpaceDN w:val="0"/>
        <w:adjustRightInd w:val="0"/>
        <w:jc w:val="both"/>
        <w:rPr>
          <w:rFonts w:ascii="ArialMT" w:hAnsi="ArialMT" w:cs="ArialMT"/>
          <w:sz w:val="20"/>
          <w:szCs w:val="20"/>
        </w:rPr>
      </w:pPr>
      <w:r w:rsidRPr="005F3C79">
        <w:rPr>
          <w:rFonts w:ascii="ArialMT" w:hAnsi="ArialMT" w:cs="ArialMT"/>
          <w:sz w:val="20"/>
          <w:szCs w:val="20"/>
        </w:rPr>
        <w:t xml:space="preserve">In the </w:t>
      </w:r>
      <w:r w:rsidRPr="005F3C79">
        <w:rPr>
          <w:rFonts w:ascii="ArialMT" w:hAnsi="ArialMT" w:cs="ArialMT"/>
          <w:b/>
          <w:sz w:val="20"/>
          <w:szCs w:val="20"/>
        </w:rPr>
        <w:t>Related Documents pane</w:t>
      </w:r>
      <w:r w:rsidRPr="005F3C79">
        <w:rPr>
          <w:rFonts w:ascii="ArialMT" w:hAnsi="ArialMT" w:cs="ArialMT"/>
          <w:sz w:val="20"/>
          <w:szCs w:val="20"/>
        </w:rPr>
        <w:t>, you can select a view in the Relationship list. The relationship view then runs automatically and shows all of the documents in ImageNow that satisfy the conditions defined in the related view.</w:t>
      </w:r>
    </w:p>
    <w:p w14:paraId="7778A4D4" w14:textId="2A7CC232" w:rsidR="005F3C79" w:rsidRDefault="005F3C79" w:rsidP="008F6AAD">
      <w:pPr>
        <w:pStyle w:val="ListParagraph"/>
        <w:widowControl w:val="0"/>
        <w:numPr>
          <w:ilvl w:val="0"/>
          <w:numId w:val="12"/>
        </w:numPr>
        <w:autoSpaceDE w:val="0"/>
        <w:autoSpaceDN w:val="0"/>
        <w:adjustRightInd w:val="0"/>
        <w:jc w:val="both"/>
        <w:rPr>
          <w:rFonts w:ascii="ArialMT" w:hAnsi="ArialMT" w:cs="ArialMT"/>
          <w:sz w:val="20"/>
          <w:szCs w:val="20"/>
        </w:rPr>
      </w:pPr>
      <w:r w:rsidRPr="005F3C79">
        <w:rPr>
          <w:rFonts w:ascii="ArialMT" w:hAnsi="ArialMT" w:cs="ArialMT"/>
          <w:sz w:val="20"/>
          <w:szCs w:val="20"/>
        </w:rPr>
        <w:t xml:space="preserve">In the </w:t>
      </w:r>
      <w:r w:rsidRPr="005F3C79">
        <w:rPr>
          <w:rFonts w:ascii="ArialMT" w:hAnsi="ArialMT" w:cs="ArialMT"/>
          <w:b/>
          <w:sz w:val="20"/>
          <w:szCs w:val="20"/>
        </w:rPr>
        <w:t>Tasks pane</w:t>
      </w:r>
      <w:r w:rsidRPr="005F3C79">
        <w:rPr>
          <w:rFonts w:ascii="ArialMT" w:hAnsi="ArialMT" w:cs="ArialMT"/>
          <w:sz w:val="20"/>
          <w:szCs w:val="20"/>
        </w:rPr>
        <w:t>, you can view the document-related tasks assigned to you as well as complete,</w:t>
      </w:r>
      <w:r>
        <w:rPr>
          <w:rFonts w:ascii="ArialMT" w:hAnsi="ArialMT" w:cs="ArialMT"/>
          <w:sz w:val="20"/>
          <w:szCs w:val="20"/>
        </w:rPr>
        <w:t xml:space="preserve"> </w:t>
      </w:r>
      <w:r w:rsidRPr="005F3C79">
        <w:rPr>
          <w:rFonts w:ascii="ArialMT" w:hAnsi="ArialMT" w:cs="ArialMT"/>
          <w:sz w:val="20"/>
          <w:szCs w:val="20"/>
        </w:rPr>
        <w:t>return, or temporarily skip a task.</w:t>
      </w:r>
    </w:p>
    <w:p w14:paraId="0E15F8AD" w14:textId="6AE3A573" w:rsidR="005F3C79" w:rsidRDefault="005F3C79" w:rsidP="008F6AAD">
      <w:pPr>
        <w:pStyle w:val="ListParagraph"/>
        <w:widowControl w:val="0"/>
        <w:numPr>
          <w:ilvl w:val="0"/>
          <w:numId w:val="12"/>
        </w:numPr>
        <w:autoSpaceDE w:val="0"/>
        <w:autoSpaceDN w:val="0"/>
        <w:adjustRightInd w:val="0"/>
        <w:jc w:val="both"/>
        <w:rPr>
          <w:rFonts w:ascii="ArialMT" w:hAnsi="ArialMT" w:cs="ArialMT"/>
          <w:sz w:val="20"/>
          <w:szCs w:val="20"/>
        </w:rPr>
      </w:pPr>
      <w:r w:rsidRPr="005F3C79">
        <w:rPr>
          <w:rFonts w:ascii="ArialMT" w:hAnsi="ArialMT" w:cs="ArialMT"/>
          <w:sz w:val="20"/>
          <w:szCs w:val="20"/>
        </w:rPr>
        <w:t xml:space="preserve">In the </w:t>
      </w:r>
      <w:r w:rsidRPr="005F3C79">
        <w:rPr>
          <w:rFonts w:ascii="ArialMT" w:hAnsi="ArialMT" w:cs="ArialMT"/>
          <w:b/>
          <w:sz w:val="20"/>
          <w:szCs w:val="20"/>
        </w:rPr>
        <w:t>Thumbnails pane</w:t>
      </w:r>
      <w:r w:rsidRPr="005F3C79">
        <w:rPr>
          <w:rFonts w:ascii="ArialMT" w:hAnsi="ArialMT" w:cs="ArialMT"/>
          <w:sz w:val="20"/>
          <w:szCs w:val="20"/>
        </w:rPr>
        <w:t>, you can double-click a different page of a multiple-page document to display</w:t>
      </w:r>
      <w:r>
        <w:rPr>
          <w:rFonts w:ascii="ArialMT" w:hAnsi="ArialMT" w:cs="ArialMT"/>
          <w:sz w:val="20"/>
          <w:szCs w:val="20"/>
        </w:rPr>
        <w:t xml:space="preserve"> </w:t>
      </w:r>
      <w:r w:rsidRPr="005F3C79">
        <w:rPr>
          <w:rFonts w:ascii="ArialMT" w:hAnsi="ArialMT" w:cs="ArialMT"/>
          <w:sz w:val="20"/>
          <w:szCs w:val="20"/>
        </w:rPr>
        <w:t>it in the Page pane.</w:t>
      </w:r>
    </w:p>
    <w:p w14:paraId="6AC8C68B" w14:textId="77777777" w:rsidR="00DF5871" w:rsidRDefault="00DF5871" w:rsidP="00DF5871">
      <w:pPr>
        <w:widowControl w:val="0"/>
        <w:autoSpaceDE w:val="0"/>
        <w:autoSpaceDN w:val="0"/>
        <w:adjustRightInd w:val="0"/>
        <w:rPr>
          <w:rFonts w:ascii="ArialMT" w:hAnsi="ArialMT" w:cs="ArialMT"/>
          <w:sz w:val="20"/>
          <w:szCs w:val="20"/>
        </w:rPr>
      </w:pPr>
    </w:p>
    <w:p w14:paraId="3F2D2F8D" w14:textId="5B81A4A6" w:rsidR="00DF5871" w:rsidRDefault="00CF6451" w:rsidP="00AE16E6">
      <w:pPr>
        <w:widowControl w:val="0"/>
        <w:autoSpaceDE w:val="0"/>
        <w:autoSpaceDN w:val="0"/>
        <w:adjustRightInd w:val="0"/>
        <w:jc w:val="center"/>
        <w:rPr>
          <w:rFonts w:ascii="ArialMT" w:hAnsi="ArialMT" w:cs="ArialMT"/>
          <w:sz w:val="20"/>
          <w:szCs w:val="20"/>
        </w:rPr>
      </w:pPr>
      <w:r>
        <w:rPr>
          <w:rFonts w:ascii="ArialMT" w:hAnsi="ArialMT" w:cs="ArialMT"/>
          <w:noProof/>
          <w:sz w:val="20"/>
          <w:szCs w:val="20"/>
        </w:rPr>
        <w:drawing>
          <wp:inline distT="0" distB="0" distL="0" distR="0" wp14:anchorId="179669A5" wp14:editId="701606CC">
            <wp:extent cx="5943600" cy="5131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3.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5131435"/>
                    </a:xfrm>
                    <a:prstGeom prst="rect">
                      <a:avLst/>
                    </a:prstGeom>
                  </pic:spPr>
                </pic:pic>
              </a:graphicData>
            </a:graphic>
          </wp:inline>
        </w:drawing>
      </w:r>
    </w:p>
    <w:p w14:paraId="43861CF9" w14:textId="77777777" w:rsidR="00DF5871" w:rsidRPr="00DF5871" w:rsidRDefault="00DF5871" w:rsidP="00DF5871">
      <w:pPr>
        <w:widowControl w:val="0"/>
        <w:autoSpaceDE w:val="0"/>
        <w:autoSpaceDN w:val="0"/>
        <w:adjustRightInd w:val="0"/>
        <w:rPr>
          <w:rFonts w:ascii="ArialMT" w:hAnsi="ArialMT" w:cs="ArialMT"/>
          <w:sz w:val="20"/>
          <w:szCs w:val="20"/>
        </w:rPr>
      </w:pPr>
    </w:p>
    <w:p w14:paraId="45752CC7" w14:textId="77777777" w:rsidR="00C0004A" w:rsidRDefault="00C0004A">
      <w:pPr>
        <w:rPr>
          <w:rFonts w:ascii="Arial-BoldMT" w:hAnsi="Arial-BoldMT" w:cs="Arial-BoldMT"/>
          <w:b/>
          <w:bCs/>
          <w:sz w:val="20"/>
          <w:szCs w:val="20"/>
        </w:rPr>
      </w:pPr>
      <w:r>
        <w:rPr>
          <w:rFonts w:ascii="Arial-BoldMT" w:hAnsi="Arial-BoldMT" w:cs="Arial-BoldMT"/>
          <w:b/>
          <w:bCs/>
          <w:sz w:val="20"/>
          <w:szCs w:val="20"/>
        </w:rPr>
        <w:br w:type="page"/>
      </w:r>
    </w:p>
    <w:p w14:paraId="3B43AB94" w14:textId="77777777" w:rsidR="00C0004A" w:rsidRPr="00C0004A" w:rsidRDefault="00C0004A" w:rsidP="00C0004A">
      <w:pPr>
        <w:widowControl w:val="0"/>
        <w:autoSpaceDE w:val="0"/>
        <w:autoSpaceDN w:val="0"/>
        <w:adjustRightInd w:val="0"/>
        <w:jc w:val="both"/>
        <w:rPr>
          <w:rFonts w:ascii="Arial-BoldMT" w:hAnsi="Arial-BoldMT" w:cs="Arial-BoldMT"/>
          <w:sz w:val="20"/>
          <w:szCs w:val="20"/>
        </w:rPr>
      </w:pPr>
    </w:p>
    <w:p w14:paraId="50106A77" w14:textId="4550BD26" w:rsidR="00AE4505" w:rsidRDefault="00AE4505" w:rsidP="008F6AAD">
      <w:pPr>
        <w:pStyle w:val="ListParagraph"/>
        <w:widowControl w:val="0"/>
        <w:numPr>
          <w:ilvl w:val="0"/>
          <w:numId w:val="10"/>
        </w:numPr>
        <w:autoSpaceDE w:val="0"/>
        <w:autoSpaceDN w:val="0"/>
        <w:adjustRightInd w:val="0"/>
        <w:jc w:val="both"/>
        <w:rPr>
          <w:rFonts w:ascii="Arial-BoldMT" w:hAnsi="Arial-BoldMT" w:cs="Arial-BoldMT"/>
          <w:sz w:val="20"/>
          <w:szCs w:val="20"/>
        </w:rPr>
      </w:pPr>
      <w:r w:rsidRPr="00AE4505">
        <w:rPr>
          <w:rFonts w:ascii="Arial-BoldMT" w:hAnsi="Arial-BoldMT" w:cs="Arial-BoldMT"/>
          <w:b/>
          <w:bCs/>
          <w:sz w:val="20"/>
          <w:szCs w:val="20"/>
        </w:rPr>
        <w:t xml:space="preserve">Documents </w:t>
      </w:r>
      <w:r w:rsidRPr="00AE4505">
        <w:rPr>
          <w:rFonts w:ascii="Arial-BoldMT" w:hAnsi="Arial-BoldMT" w:cs="Arial-BoldMT"/>
          <w:sz w:val="20"/>
          <w:szCs w:val="20"/>
        </w:rPr>
        <w:t>– A document is a set of scanned images or imported files or both, along with the</w:t>
      </w:r>
      <w:r>
        <w:rPr>
          <w:rFonts w:ascii="Arial-BoldMT" w:hAnsi="Arial-BoldMT" w:cs="Arial-BoldMT"/>
          <w:sz w:val="20"/>
          <w:szCs w:val="20"/>
        </w:rPr>
        <w:t xml:space="preserve"> </w:t>
      </w:r>
      <w:r w:rsidRPr="00AE4505">
        <w:rPr>
          <w:rFonts w:ascii="Arial-BoldMT" w:hAnsi="Arial-BoldMT" w:cs="Arial-BoldMT"/>
          <w:sz w:val="20"/>
          <w:szCs w:val="20"/>
        </w:rPr>
        <w:t xml:space="preserve">metadata (such as index keys) that make it easy to search for the document. A document can contain many different file formats. TIFF, DOCX, and PNG are just a few of the accepted file types. A document appears in </w:t>
      </w:r>
      <w:r w:rsidR="000B721F">
        <w:rPr>
          <w:rFonts w:ascii="Arial-BoldMT" w:hAnsi="Arial-BoldMT" w:cs="Arial-BoldMT"/>
          <w:sz w:val="20"/>
          <w:szCs w:val="20"/>
        </w:rPr>
        <w:t>ImageNow Viewer</w:t>
      </w:r>
      <w:r w:rsidRPr="00AE4505">
        <w:rPr>
          <w:rFonts w:ascii="Arial-BoldMT" w:hAnsi="Arial-BoldMT" w:cs="Arial-BoldMT"/>
          <w:sz w:val="20"/>
          <w:szCs w:val="20"/>
        </w:rPr>
        <w:t>.</w:t>
      </w:r>
    </w:p>
    <w:p w14:paraId="0DA23F91" w14:textId="246D4D8F" w:rsidR="00AE4505" w:rsidRDefault="00AE4505" w:rsidP="008F6AAD">
      <w:pPr>
        <w:pStyle w:val="ListParagraph"/>
        <w:widowControl w:val="0"/>
        <w:numPr>
          <w:ilvl w:val="0"/>
          <w:numId w:val="10"/>
        </w:numPr>
        <w:autoSpaceDE w:val="0"/>
        <w:autoSpaceDN w:val="0"/>
        <w:adjustRightInd w:val="0"/>
        <w:jc w:val="both"/>
        <w:rPr>
          <w:rFonts w:ascii="Arial-BoldMT" w:hAnsi="Arial-BoldMT" w:cs="Arial-BoldMT"/>
          <w:sz w:val="20"/>
          <w:szCs w:val="20"/>
        </w:rPr>
      </w:pPr>
      <w:r>
        <w:rPr>
          <w:rFonts w:ascii="Arial-BoldMT" w:hAnsi="Arial-BoldMT" w:cs="Arial-BoldMT"/>
          <w:b/>
          <w:bCs/>
          <w:sz w:val="20"/>
          <w:szCs w:val="20"/>
        </w:rPr>
        <w:t xml:space="preserve">Projects </w:t>
      </w:r>
      <w:r>
        <w:rPr>
          <w:rFonts w:ascii="Arial-BoldMT" w:hAnsi="Arial-BoldMT" w:cs="Arial-BoldMT"/>
          <w:sz w:val="20"/>
          <w:szCs w:val="20"/>
        </w:rPr>
        <w:t>– Projects group related documents independently of the index keys assigned to them.</w:t>
      </w:r>
    </w:p>
    <w:p w14:paraId="7AFA67B7" w14:textId="1BB7B06D" w:rsidR="004D7E2F" w:rsidRPr="00C23650" w:rsidRDefault="004D7E2F" w:rsidP="008F6AAD">
      <w:pPr>
        <w:pStyle w:val="ListParagraph"/>
        <w:widowControl w:val="0"/>
        <w:numPr>
          <w:ilvl w:val="0"/>
          <w:numId w:val="10"/>
        </w:numPr>
        <w:autoSpaceDE w:val="0"/>
        <w:autoSpaceDN w:val="0"/>
        <w:adjustRightInd w:val="0"/>
        <w:jc w:val="both"/>
        <w:rPr>
          <w:rFonts w:ascii="Arial-BoldMT" w:hAnsi="Arial-BoldMT" w:cs="Arial-BoldMT"/>
          <w:b/>
          <w:sz w:val="20"/>
          <w:szCs w:val="20"/>
        </w:rPr>
      </w:pPr>
      <w:r w:rsidRPr="004D7E2F">
        <w:rPr>
          <w:rFonts w:ascii="Arial-BoldMT" w:hAnsi="Arial-BoldMT" w:cs="Arial-BoldMT"/>
          <w:b/>
          <w:bCs/>
          <w:sz w:val="20"/>
          <w:szCs w:val="20"/>
        </w:rPr>
        <w:t xml:space="preserve">Tasks </w:t>
      </w:r>
      <w:r w:rsidRPr="004D7E2F">
        <w:rPr>
          <w:rFonts w:ascii="Arial-BoldMT" w:hAnsi="Arial-BoldMT" w:cs="Arial-BoldMT"/>
          <w:sz w:val="20"/>
          <w:szCs w:val="20"/>
        </w:rPr>
        <w:t xml:space="preserve">- </w:t>
      </w:r>
      <w:r w:rsidRPr="004D7E2F">
        <w:rPr>
          <w:rFonts w:ascii="ArialMT" w:hAnsi="ArialMT" w:cs="ArialMT"/>
          <w:sz w:val="20"/>
          <w:szCs w:val="20"/>
        </w:rPr>
        <w:t xml:space="preserve">A task is work that you assign to one or more users for documents and projects. There are three </w:t>
      </w:r>
      <w:r w:rsidR="00C23650">
        <w:rPr>
          <w:rFonts w:ascii="ArialMT" w:hAnsi="ArialMT" w:cs="ArialMT"/>
          <w:sz w:val="20"/>
          <w:szCs w:val="20"/>
        </w:rPr>
        <w:t xml:space="preserve">(3) </w:t>
      </w:r>
      <w:r w:rsidRPr="004D7E2F">
        <w:rPr>
          <w:rFonts w:ascii="ArialMT" w:hAnsi="ArialMT" w:cs="ArialMT"/>
          <w:sz w:val="20"/>
          <w:szCs w:val="20"/>
        </w:rPr>
        <w:t>task types: document deficiency, pointer, and signature required.</w:t>
      </w:r>
    </w:p>
    <w:p w14:paraId="4E757F1A" w14:textId="11D10BA0" w:rsidR="00C23650" w:rsidRDefault="00C23650" w:rsidP="00C23650">
      <w:pPr>
        <w:pStyle w:val="ListParagraph"/>
        <w:widowControl w:val="0"/>
        <w:numPr>
          <w:ilvl w:val="0"/>
          <w:numId w:val="10"/>
        </w:numPr>
        <w:autoSpaceDE w:val="0"/>
        <w:autoSpaceDN w:val="0"/>
        <w:adjustRightInd w:val="0"/>
        <w:rPr>
          <w:rFonts w:ascii="ArialMT" w:hAnsi="ArialMT" w:cs="ArialMT"/>
          <w:sz w:val="20"/>
          <w:szCs w:val="20"/>
        </w:rPr>
      </w:pPr>
      <w:r w:rsidRPr="00C23650">
        <w:rPr>
          <w:rFonts w:ascii="Arial-BoldMT" w:hAnsi="Arial-BoldMT" w:cs="Arial-BoldMT"/>
          <w:b/>
          <w:bCs/>
          <w:sz w:val="20"/>
          <w:szCs w:val="20"/>
        </w:rPr>
        <w:t>Views -</w:t>
      </w:r>
      <w:r w:rsidRPr="00C23650">
        <w:rPr>
          <w:rFonts w:ascii="Arial-BoldMT" w:hAnsi="Arial-BoldMT" w:cs="Arial-BoldMT"/>
          <w:b/>
          <w:sz w:val="20"/>
          <w:szCs w:val="20"/>
        </w:rPr>
        <w:t xml:space="preserve"> </w:t>
      </w:r>
      <w:r w:rsidRPr="00C23650">
        <w:rPr>
          <w:rFonts w:ascii="ArialMT" w:hAnsi="ArialMT" w:cs="ArialMT"/>
          <w:sz w:val="20"/>
          <w:szCs w:val="20"/>
        </w:rPr>
        <w:t>a view is a subset of all ImageNow items tailored for you. The view can hide dozens, hundreds, or even thousands of documents that might otherwise clutter your ImageNow Explorer window. Views display only the columns you need to see or work with, including custom property columns. Your</w:t>
      </w:r>
      <w:r>
        <w:rPr>
          <w:rFonts w:ascii="ArialMT" w:hAnsi="ArialMT" w:cs="ArialMT"/>
          <w:sz w:val="20"/>
          <w:szCs w:val="20"/>
        </w:rPr>
        <w:t xml:space="preserve"> </w:t>
      </w:r>
      <w:r w:rsidRPr="00C23650">
        <w:rPr>
          <w:rFonts w:ascii="ArialMT" w:hAnsi="ArialMT" w:cs="ArialMT"/>
          <w:sz w:val="20"/>
          <w:szCs w:val="20"/>
        </w:rPr>
        <w:t>view is customized so that the appearance, name, and width of columns in ImageNow Explorer fit your needs.</w:t>
      </w:r>
    </w:p>
    <w:p w14:paraId="2842C032" w14:textId="77777777" w:rsidR="00C23650" w:rsidRDefault="00C23650" w:rsidP="00C23650">
      <w:pPr>
        <w:widowControl w:val="0"/>
        <w:autoSpaceDE w:val="0"/>
        <w:autoSpaceDN w:val="0"/>
        <w:adjustRightInd w:val="0"/>
        <w:ind w:left="720"/>
        <w:rPr>
          <w:rFonts w:ascii="ArialMT" w:hAnsi="ArialMT" w:cs="ArialMT"/>
          <w:sz w:val="20"/>
          <w:szCs w:val="20"/>
        </w:rPr>
      </w:pPr>
    </w:p>
    <w:p w14:paraId="70F7FB05" w14:textId="50B76FA4" w:rsidR="00C23650" w:rsidRDefault="00C23650" w:rsidP="00C23650">
      <w:pPr>
        <w:widowControl w:val="0"/>
        <w:autoSpaceDE w:val="0"/>
        <w:autoSpaceDN w:val="0"/>
        <w:adjustRightInd w:val="0"/>
        <w:ind w:left="720"/>
        <w:rPr>
          <w:rFonts w:ascii="ArialMT" w:hAnsi="ArialMT" w:cs="ArialMT"/>
          <w:sz w:val="20"/>
          <w:szCs w:val="20"/>
        </w:rPr>
      </w:pPr>
      <w:r>
        <w:rPr>
          <w:rFonts w:ascii="ArialMT" w:hAnsi="ArialMT" w:cs="ArialMT"/>
          <w:sz w:val="20"/>
          <w:szCs w:val="20"/>
        </w:rPr>
        <w:t>Types of Views:</w:t>
      </w:r>
    </w:p>
    <w:p w14:paraId="1D4DDCD8" w14:textId="164E6237" w:rsidR="00C23650" w:rsidRDefault="00C23650" w:rsidP="00C23650">
      <w:pPr>
        <w:widowControl w:val="0"/>
        <w:autoSpaceDE w:val="0"/>
        <w:autoSpaceDN w:val="0"/>
        <w:adjustRightInd w:val="0"/>
        <w:jc w:val="center"/>
        <w:rPr>
          <w:rFonts w:ascii="ArialMT" w:hAnsi="ArialMT" w:cs="ArialMT"/>
          <w:sz w:val="20"/>
          <w:szCs w:val="20"/>
        </w:rPr>
      </w:pPr>
      <w:r>
        <w:rPr>
          <w:rFonts w:ascii="ArialMT" w:hAnsi="ArialMT" w:cs="ArialMT"/>
          <w:noProof/>
          <w:sz w:val="20"/>
          <w:szCs w:val="20"/>
        </w:rPr>
        <w:drawing>
          <wp:inline distT="0" distB="0" distL="0" distR="0" wp14:anchorId="581AA515" wp14:editId="7E40453D">
            <wp:extent cx="4656667" cy="5321834"/>
            <wp:effectExtent l="101600" t="101600" r="93345" b="1143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3-06-24 at 12.12.55 PM.png"/>
                    <pic:cNvPicPr/>
                  </pic:nvPicPr>
                  <pic:blipFill>
                    <a:blip r:embed="rId22">
                      <a:extLst>
                        <a:ext uri="{28A0092B-C50C-407E-A947-70E740481C1C}">
                          <a14:useLocalDpi xmlns:a14="http://schemas.microsoft.com/office/drawing/2010/main" val="0"/>
                        </a:ext>
                      </a:extLst>
                    </a:blip>
                    <a:stretch>
                      <a:fillRect/>
                    </a:stretch>
                  </pic:blipFill>
                  <pic:spPr>
                    <a:xfrm>
                      <a:off x="0" y="0"/>
                      <a:ext cx="4656942" cy="5322148"/>
                    </a:xfrm>
                    <a:prstGeom prst="rect">
                      <a:avLst/>
                    </a:prstGeom>
                    <a:effectLst>
                      <a:glow rad="101600">
                        <a:schemeClr val="tx1">
                          <a:alpha val="75000"/>
                        </a:schemeClr>
                      </a:glow>
                    </a:effectLst>
                  </pic:spPr>
                </pic:pic>
              </a:graphicData>
            </a:graphic>
          </wp:inline>
        </w:drawing>
      </w:r>
    </w:p>
    <w:p w14:paraId="70E05B3D" w14:textId="77777777" w:rsidR="00A00ADF" w:rsidRDefault="00A00ADF">
      <w:pPr>
        <w:rPr>
          <w:rFonts w:ascii="ArialMT" w:hAnsi="ArialMT" w:cs="ArialMT"/>
          <w:sz w:val="20"/>
          <w:szCs w:val="20"/>
        </w:rPr>
      </w:pPr>
      <w:r>
        <w:rPr>
          <w:rFonts w:ascii="ArialMT" w:hAnsi="ArialMT" w:cs="ArialMT"/>
          <w:sz w:val="20"/>
          <w:szCs w:val="20"/>
        </w:rPr>
        <w:br w:type="page"/>
      </w:r>
    </w:p>
    <w:p w14:paraId="6A1934A2" w14:textId="77777777" w:rsidR="00A00ADF" w:rsidRDefault="00A00ADF" w:rsidP="00A00ADF">
      <w:pPr>
        <w:widowControl w:val="0"/>
        <w:autoSpaceDE w:val="0"/>
        <w:autoSpaceDN w:val="0"/>
        <w:adjustRightInd w:val="0"/>
        <w:ind w:left="720"/>
        <w:rPr>
          <w:rFonts w:ascii="ArialMT" w:hAnsi="ArialMT" w:cs="ArialMT"/>
          <w:sz w:val="20"/>
          <w:szCs w:val="20"/>
        </w:rPr>
      </w:pPr>
    </w:p>
    <w:p w14:paraId="4023179E" w14:textId="294C5833" w:rsidR="00C23650" w:rsidRDefault="00A00ADF" w:rsidP="00A00ADF">
      <w:pPr>
        <w:widowControl w:val="0"/>
        <w:autoSpaceDE w:val="0"/>
        <w:autoSpaceDN w:val="0"/>
        <w:adjustRightInd w:val="0"/>
        <w:ind w:left="720"/>
        <w:rPr>
          <w:rFonts w:ascii="ArialMT" w:hAnsi="ArialMT" w:cs="ArialMT"/>
          <w:sz w:val="20"/>
          <w:szCs w:val="20"/>
        </w:rPr>
      </w:pPr>
      <w:r>
        <w:rPr>
          <w:rFonts w:ascii="ArialMT" w:hAnsi="ArialMT" w:cs="ArialMT"/>
          <w:sz w:val="20"/>
          <w:szCs w:val="20"/>
        </w:rPr>
        <w:t>Below is an example of an AP Invoice Processors views:</w:t>
      </w:r>
    </w:p>
    <w:p w14:paraId="3D9AAE2A" w14:textId="77777777" w:rsidR="00A00ADF" w:rsidRDefault="00A00ADF" w:rsidP="00A00ADF">
      <w:pPr>
        <w:widowControl w:val="0"/>
        <w:autoSpaceDE w:val="0"/>
        <w:autoSpaceDN w:val="0"/>
        <w:adjustRightInd w:val="0"/>
        <w:ind w:left="720"/>
        <w:rPr>
          <w:rFonts w:ascii="ArialMT" w:hAnsi="ArialMT" w:cs="ArialMT"/>
          <w:sz w:val="20"/>
          <w:szCs w:val="20"/>
        </w:rPr>
      </w:pPr>
    </w:p>
    <w:p w14:paraId="64052642" w14:textId="255FF5E6" w:rsidR="00A00ADF" w:rsidRDefault="00A00ADF" w:rsidP="00A00ADF">
      <w:pPr>
        <w:widowControl w:val="0"/>
        <w:autoSpaceDE w:val="0"/>
        <w:autoSpaceDN w:val="0"/>
        <w:adjustRightInd w:val="0"/>
        <w:rPr>
          <w:rFonts w:ascii="ArialMT" w:hAnsi="ArialMT" w:cs="ArialMT"/>
          <w:sz w:val="20"/>
          <w:szCs w:val="20"/>
        </w:rPr>
      </w:pPr>
      <w:r>
        <w:rPr>
          <w:rFonts w:ascii="ArialMT" w:hAnsi="ArialMT" w:cs="ArialMT"/>
          <w:noProof/>
          <w:sz w:val="20"/>
          <w:szCs w:val="20"/>
        </w:rPr>
        <w:drawing>
          <wp:inline distT="0" distB="0" distL="0" distR="0" wp14:anchorId="6D693F83" wp14:editId="2710AD2E">
            <wp:extent cx="5943600" cy="3764280"/>
            <wp:effectExtent l="101600" t="101600" r="101600" b="965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3-06-24 at 12.15.11 PM.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3764280"/>
                    </a:xfrm>
                    <a:prstGeom prst="rect">
                      <a:avLst/>
                    </a:prstGeom>
                    <a:effectLst>
                      <a:glow rad="101600">
                        <a:schemeClr val="tx1">
                          <a:alpha val="75000"/>
                        </a:schemeClr>
                      </a:glow>
                    </a:effectLst>
                  </pic:spPr>
                </pic:pic>
              </a:graphicData>
            </a:graphic>
          </wp:inline>
        </w:drawing>
      </w:r>
    </w:p>
    <w:p w14:paraId="34999209" w14:textId="77777777" w:rsidR="00A00ADF" w:rsidRPr="00C23650" w:rsidRDefault="00A00ADF" w:rsidP="00A00ADF">
      <w:pPr>
        <w:widowControl w:val="0"/>
        <w:autoSpaceDE w:val="0"/>
        <w:autoSpaceDN w:val="0"/>
        <w:adjustRightInd w:val="0"/>
        <w:ind w:left="720"/>
        <w:rPr>
          <w:rFonts w:ascii="ArialMT" w:hAnsi="ArialMT" w:cs="ArialMT"/>
          <w:sz w:val="20"/>
          <w:szCs w:val="20"/>
        </w:rPr>
      </w:pPr>
    </w:p>
    <w:p w14:paraId="10451D0D" w14:textId="0D2FB9DF" w:rsidR="00AE4505" w:rsidRDefault="004D7E2F" w:rsidP="008F6AAD">
      <w:pPr>
        <w:pStyle w:val="ListParagraph"/>
        <w:widowControl w:val="0"/>
        <w:numPr>
          <w:ilvl w:val="0"/>
          <w:numId w:val="10"/>
        </w:numPr>
        <w:autoSpaceDE w:val="0"/>
        <w:autoSpaceDN w:val="0"/>
        <w:adjustRightInd w:val="0"/>
        <w:jc w:val="both"/>
        <w:rPr>
          <w:rFonts w:ascii="ArialMT" w:hAnsi="ArialMT" w:cs="ArialMT"/>
          <w:sz w:val="20"/>
          <w:szCs w:val="20"/>
        </w:rPr>
      </w:pPr>
      <w:r w:rsidRPr="004D7E2F">
        <w:rPr>
          <w:rFonts w:ascii="Arial-BoldMT" w:hAnsi="Arial-BoldMT" w:cs="Arial-BoldMT"/>
          <w:b/>
          <w:sz w:val="20"/>
          <w:szCs w:val="20"/>
        </w:rPr>
        <w:t>Filters</w:t>
      </w:r>
      <w:r w:rsidRPr="004D7E2F">
        <w:rPr>
          <w:rFonts w:ascii="Arial-BoldMT" w:hAnsi="Arial-BoldMT" w:cs="Arial-BoldMT"/>
          <w:sz w:val="20"/>
          <w:szCs w:val="20"/>
        </w:rPr>
        <w:t xml:space="preserve"> - </w:t>
      </w:r>
      <w:r w:rsidRPr="004D7E2F">
        <w:rPr>
          <w:rFonts w:ascii="ArialMT" w:hAnsi="ArialMT" w:cs="ArialMT"/>
          <w:sz w:val="20"/>
          <w:szCs w:val="20"/>
        </w:rPr>
        <w:t>A filter lets you select a predefined subset of documents or projects from its parent view and simplifies the task of processing a large number of rows in a view. As soon as you click a filter, ImageNow applies the filter to the view and displays the results in the grid.</w:t>
      </w:r>
    </w:p>
    <w:p w14:paraId="11052381" w14:textId="77777777" w:rsidR="004D7E2F" w:rsidRDefault="004D7E2F" w:rsidP="008F6AAD">
      <w:pPr>
        <w:widowControl w:val="0"/>
        <w:autoSpaceDE w:val="0"/>
        <w:autoSpaceDN w:val="0"/>
        <w:adjustRightInd w:val="0"/>
        <w:ind w:left="720"/>
        <w:jc w:val="both"/>
        <w:rPr>
          <w:rFonts w:ascii="Arial-BoldMT" w:hAnsi="Arial-BoldMT" w:cs="Arial-BoldMT"/>
          <w:b/>
          <w:bCs/>
          <w:sz w:val="20"/>
          <w:szCs w:val="20"/>
        </w:rPr>
      </w:pPr>
    </w:p>
    <w:p w14:paraId="6ACC4007" w14:textId="77777777" w:rsidR="004D7E2F" w:rsidRPr="004D7E2F" w:rsidRDefault="004D7E2F" w:rsidP="008F6AAD">
      <w:pPr>
        <w:widowControl w:val="0"/>
        <w:autoSpaceDE w:val="0"/>
        <w:autoSpaceDN w:val="0"/>
        <w:adjustRightInd w:val="0"/>
        <w:ind w:left="720"/>
        <w:jc w:val="both"/>
        <w:rPr>
          <w:rFonts w:ascii="Arial-BoldMT" w:hAnsi="Arial-BoldMT" w:cs="Arial-BoldMT"/>
          <w:b/>
          <w:bCs/>
          <w:sz w:val="20"/>
          <w:szCs w:val="20"/>
        </w:rPr>
      </w:pPr>
      <w:r w:rsidRPr="004D7E2F">
        <w:rPr>
          <w:rFonts w:ascii="Arial-BoldMT" w:hAnsi="Arial-BoldMT" w:cs="Arial-BoldMT"/>
          <w:b/>
          <w:bCs/>
          <w:sz w:val="20"/>
          <w:szCs w:val="20"/>
        </w:rPr>
        <w:t>Create a private filter</w:t>
      </w:r>
    </w:p>
    <w:p w14:paraId="38C14E65" w14:textId="77777777" w:rsidR="004D7E2F" w:rsidRDefault="004D7E2F" w:rsidP="008F6AAD">
      <w:pPr>
        <w:widowControl w:val="0"/>
        <w:autoSpaceDE w:val="0"/>
        <w:autoSpaceDN w:val="0"/>
        <w:adjustRightInd w:val="0"/>
        <w:ind w:left="720"/>
        <w:jc w:val="both"/>
        <w:rPr>
          <w:rFonts w:ascii="Arial-BoldMT" w:hAnsi="Arial-BoldMT" w:cs="Arial-BoldMT"/>
          <w:sz w:val="20"/>
          <w:szCs w:val="20"/>
        </w:rPr>
      </w:pPr>
      <w:r>
        <w:rPr>
          <w:rFonts w:ascii="Arial-BoldMT" w:hAnsi="Arial-BoldMT" w:cs="Arial-BoldMT"/>
          <w:sz w:val="20"/>
          <w:szCs w:val="20"/>
        </w:rPr>
        <w:t>You must have the Filter privilege for any view for which you save a filter.</w:t>
      </w:r>
    </w:p>
    <w:p w14:paraId="12D3CB4F" w14:textId="7369D129" w:rsidR="004D7E2F" w:rsidRPr="004D7E2F" w:rsidRDefault="004D7E2F" w:rsidP="008F6AAD">
      <w:pPr>
        <w:pStyle w:val="ListParagraph"/>
        <w:widowControl w:val="0"/>
        <w:numPr>
          <w:ilvl w:val="0"/>
          <w:numId w:val="14"/>
        </w:numPr>
        <w:autoSpaceDE w:val="0"/>
        <w:autoSpaceDN w:val="0"/>
        <w:adjustRightInd w:val="0"/>
        <w:jc w:val="both"/>
        <w:rPr>
          <w:rFonts w:ascii="Arial-BoldMT" w:hAnsi="Arial-BoldMT" w:cs="Arial-BoldMT"/>
          <w:sz w:val="20"/>
          <w:szCs w:val="20"/>
        </w:rPr>
      </w:pPr>
      <w:r w:rsidRPr="004D7E2F">
        <w:rPr>
          <w:rFonts w:ascii="Arial-BoldMT" w:hAnsi="Arial-BoldMT" w:cs="Arial-BoldMT"/>
          <w:sz w:val="20"/>
          <w:szCs w:val="20"/>
        </w:rPr>
        <w:t xml:space="preserve">On the </w:t>
      </w:r>
      <w:r w:rsidRPr="004D7E2F">
        <w:rPr>
          <w:rFonts w:ascii="Arial-BoldMT" w:hAnsi="Arial-BoldMT" w:cs="Arial-BoldMT"/>
          <w:b/>
          <w:bCs/>
          <w:sz w:val="20"/>
          <w:szCs w:val="20"/>
        </w:rPr>
        <w:t xml:space="preserve">ImageNow </w:t>
      </w:r>
      <w:r w:rsidRPr="004D7E2F">
        <w:rPr>
          <w:rFonts w:ascii="Arial-BoldMT" w:hAnsi="Arial-BoldMT" w:cs="Arial-BoldMT"/>
          <w:sz w:val="20"/>
          <w:szCs w:val="20"/>
        </w:rPr>
        <w:t xml:space="preserve">toolbar, click </w:t>
      </w:r>
      <w:r w:rsidRPr="004D7E2F">
        <w:rPr>
          <w:rFonts w:ascii="Arial-BoldMT" w:hAnsi="Arial-BoldMT" w:cs="Arial-BoldMT"/>
          <w:b/>
          <w:bCs/>
          <w:sz w:val="20"/>
          <w:szCs w:val="20"/>
        </w:rPr>
        <w:t>Documents</w:t>
      </w:r>
      <w:r w:rsidRPr="004D7E2F">
        <w:rPr>
          <w:rFonts w:ascii="Arial-BoldMT" w:hAnsi="Arial-BoldMT" w:cs="Arial-BoldMT"/>
          <w:sz w:val="20"/>
          <w:szCs w:val="20"/>
        </w:rPr>
        <w:t xml:space="preserve">, </w:t>
      </w:r>
      <w:r w:rsidRPr="004D7E2F">
        <w:rPr>
          <w:rFonts w:ascii="Arial-BoldMT" w:hAnsi="Arial-BoldMT" w:cs="Arial-BoldMT"/>
          <w:b/>
          <w:bCs/>
          <w:sz w:val="20"/>
          <w:szCs w:val="20"/>
        </w:rPr>
        <w:t>Projects</w:t>
      </w:r>
      <w:r w:rsidRPr="004D7E2F">
        <w:rPr>
          <w:rFonts w:ascii="Arial-BoldMT" w:hAnsi="Arial-BoldMT" w:cs="Arial-BoldMT"/>
          <w:sz w:val="20"/>
          <w:szCs w:val="20"/>
        </w:rPr>
        <w:t xml:space="preserve">, or </w:t>
      </w:r>
      <w:r w:rsidRPr="004D7E2F">
        <w:rPr>
          <w:rFonts w:ascii="Arial-BoldMT" w:hAnsi="Arial-BoldMT" w:cs="Arial-BoldMT"/>
          <w:b/>
          <w:bCs/>
          <w:sz w:val="20"/>
          <w:szCs w:val="20"/>
        </w:rPr>
        <w:t>Workflow</w:t>
      </w:r>
      <w:r w:rsidRPr="004D7E2F">
        <w:rPr>
          <w:rFonts w:ascii="Arial-BoldMT" w:hAnsi="Arial-BoldMT" w:cs="Arial-BoldMT"/>
          <w:sz w:val="20"/>
          <w:szCs w:val="20"/>
        </w:rPr>
        <w:t>, depending on the kind of view you want to filter.</w:t>
      </w:r>
    </w:p>
    <w:p w14:paraId="3083A1F4" w14:textId="7FDAC0AC" w:rsidR="004D7E2F" w:rsidRPr="004D7E2F" w:rsidRDefault="004D7E2F" w:rsidP="008F6AAD">
      <w:pPr>
        <w:pStyle w:val="ListParagraph"/>
        <w:widowControl w:val="0"/>
        <w:numPr>
          <w:ilvl w:val="0"/>
          <w:numId w:val="14"/>
        </w:numPr>
        <w:autoSpaceDE w:val="0"/>
        <w:autoSpaceDN w:val="0"/>
        <w:adjustRightInd w:val="0"/>
        <w:jc w:val="both"/>
        <w:rPr>
          <w:rFonts w:ascii="Arial-BoldMT" w:hAnsi="Arial-BoldMT" w:cs="Arial-BoldMT"/>
          <w:sz w:val="20"/>
          <w:szCs w:val="20"/>
        </w:rPr>
      </w:pPr>
      <w:r w:rsidRPr="004D7E2F">
        <w:rPr>
          <w:rFonts w:ascii="Arial-BoldMT" w:hAnsi="Arial-BoldMT" w:cs="Arial-BoldMT"/>
          <w:sz w:val="20"/>
          <w:szCs w:val="20"/>
        </w:rPr>
        <w:t xml:space="preserve">In </w:t>
      </w:r>
      <w:r w:rsidRPr="004D7E2F">
        <w:rPr>
          <w:rFonts w:ascii="Arial-BoldMT" w:hAnsi="Arial-BoldMT" w:cs="Arial-BoldMT"/>
          <w:b/>
          <w:bCs/>
          <w:sz w:val="20"/>
          <w:szCs w:val="20"/>
        </w:rPr>
        <w:t>ImageNow Explorer</w:t>
      </w:r>
      <w:r w:rsidRPr="004D7E2F">
        <w:rPr>
          <w:rFonts w:ascii="Arial-BoldMT" w:hAnsi="Arial-BoldMT" w:cs="Arial-BoldMT"/>
          <w:sz w:val="20"/>
          <w:szCs w:val="20"/>
        </w:rPr>
        <w:t xml:space="preserve">, in the left pane under </w:t>
      </w:r>
      <w:r w:rsidRPr="004D7E2F">
        <w:rPr>
          <w:rFonts w:ascii="Arial-BoldMT" w:hAnsi="Arial-BoldMT" w:cs="Arial-BoldMT"/>
          <w:b/>
          <w:bCs/>
          <w:sz w:val="20"/>
          <w:szCs w:val="20"/>
        </w:rPr>
        <w:t>Documents</w:t>
      </w:r>
      <w:r w:rsidRPr="004D7E2F">
        <w:rPr>
          <w:rFonts w:ascii="Arial-BoldMT" w:hAnsi="Arial-BoldMT" w:cs="Arial-BoldMT"/>
          <w:sz w:val="20"/>
          <w:szCs w:val="20"/>
        </w:rPr>
        <w:t xml:space="preserve">, </w:t>
      </w:r>
      <w:r w:rsidRPr="004D7E2F">
        <w:rPr>
          <w:rFonts w:ascii="Arial-BoldMT" w:hAnsi="Arial-BoldMT" w:cs="Arial-BoldMT"/>
          <w:b/>
          <w:bCs/>
          <w:sz w:val="20"/>
          <w:szCs w:val="20"/>
        </w:rPr>
        <w:t>Projects</w:t>
      </w:r>
      <w:r w:rsidRPr="004D7E2F">
        <w:rPr>
          <w:rFonts w:ascii="Arial-BoldMT" w:hAnsi="Arial-BoldMT" w:cs="Arial-BoldMT"/>
          <w:sz w:val="20"/>
          <w:szCs w:val="20"/>
        </w:rPr>
        <w:t xml:space="preserve">, or </w:t>
      </w:r>
      <w:r w:rsidRPr="004D7E2F">
        <w:rPr>
          <w:rFonts w:ascii="Arial-BoldMT" w:hAnsi="Arial-BoldMT" w:cs="Arial-BoldMT"/>
          <w:b/>
          <w:bCs/>
          <w:sz w:val="20"/>
          <w:szCs w:val="20"/>
        </w:rPr>
        <w:t>Workflow</w:t>
      </w:r>
      <w:r w:rsidRPr="004D7E2F">
        <w:rPr>
          <w:rFonts w:ascii="Arial-BoldMT" w:hAnsi="Arial-BoldMT" w:cs="Arial-BoldMT"/>
          <w:sz w:val="20"/>
          <w:szCs w:val="20"/>
        </w:rPr>
        <w:t>, select the view to which you will apply the new filter.</w:t>
      </w:r>
    </w:p>
    <w:p w14:paraId="44E8DD24" w14:textId="36A8BD3C" w:rsidR="004D7E2F" w:rsidRPr="004D7E2F" w:rsidRDefault="004D7E2F" w:rsidP="008F6AAD">
      <w:pPr>
        <w:pStyle w:val="ListParagraph"/>
        <w:widowControl w:val="0"/>
        <w:numPr>
          <w:ilvl w:val="0"/>
          <w:numId w:val="14"/>
        </w:numPr>
        <w:autoSpaceDE w:val="0"/>
        <w:autoSpaceDN w:val="0"/>
        <w:adjustRightInd w:val="0"/>
        <w:jc w:val="both"/>
        <w:rPr>
          <w:rFonts w:ascii="Arial-BoldMT" w:hAnsi="Arial-BoldMT" w:cs="Arial-BoldMT"/>
          <w:sz w:val="20"/>
          <w:szCs w:val="20"/>
        </w:rPr>
      </w:pPr>
      <w:r w:rsidRPr="004D7E2F">
        <w:rPr>
          <w:rFonts w:ascii="Arial-BoldMT" w:hAnsi="Arial-BoldMT" w:cs="Arial-BoldMT"/>
          <w:sz w:val="20"/>
          <w:szCs w:val="20"/>
        </w:rPr>
        <w:t>Perform a search for a document</w:t>
      </w:r>
    </w:p>
    <w:p w14:paraId="0D68068A" w14:textId="729E801B" w:rsidR="004D7E2F" w:rsidRPr="004D7E2F" w:rsidRDefault="004D7E2F" w:rsidP="008F6AAD">
      <w:pPr>
        <w:pStyle w:val="ListParagraph"/>
        <w:widowControl w:val="0"/>
        <w:numPr>
          <w:ilvl w:val="0"/>
          <w:numId w:val="14"/>
        </w:numPr>
        <w:autoSpaceDE w:val="0"/>
        <w:autoSpaceDN w:val="0"/>
        <w:adjustRightInd w:val="0"/>
        <w:jc w:val="both"/>
        <w:rPr>
          <w:rFonts w:ascii="Arial-BoldMT" w:hAnsi="Arial-BoldMT" w:cs="Arial-BoldMT"/>
          <w:sz w:val="20"/>
          <w:szCs w:val="20"/>
        </w:rPr>
      </w:pPr>
      <w:r w:rsidRPr="004D7E2F">
        <w:rPr>
          <w:rFonts w:ascii="Arial-BoldMT" w:hAnsi="Arial-BoldMT" w:cs="Arial-BoldMT"/>
          <w:sz w:val="20"/>
          <w:szCs w:val="20"/>
        </w:rPr>
        <w:t xml:space="preserve">Optional. If your search returned the documents, projects, or items you wanted, click the </w:t>
      </w:r>
      <w:r w:rsidRPr="004D7E2F">
        <w:rPr>
          <w:rFonts w:ascii="Arial-BoldMT" w:hAnsi="Arial-BoldMT" w:cs="Arial-BoldMT"/>
          <w:b/>
          <w:bCs/>
          <w:sz w:val="20"/>
          <w:szCs w:val="20"/>
        </w:rPr>
        <w:t>Save</w:t>
      </w:r>
      <w:r>
        <w:rPr>
          <w:rFonts w:ascii="Arial-BoldMT" w:hAnsi="Arial-BoldMT" w:cs="Arial-BoldMT"/>
          <w:b/>
          <w:bCs/>
          <w:sz w:val="20"/>
          <w:szCs w:val="20"/>
        </w:rPr>
        <w:t xml:space="preserve"> </w:t>
      </w:r>
      <w:r w:rsidRPr="004D7E2F">
        <w:rPr>
          <w:rFonts w:ascii="Arial-BoldMT" w:hAnsi="Arial-BoldMT" w:cs="Arial-BoldMT"/>
          <w:b/>
          <w:bCs/>
          <w:sz w:val="20"/>
          <w:szCs w:val="20"/>
        </w:rPr>
        <w:t xml:space="preserve">private filter </w:t>
      </w:r>
      <w:r w:rsidRPr="004D7E2F">
        <w:rPr>
          <w:rFonts w:ascii="Arial-BoldMT" w:hAnsi="Arial-BoldMT" w:cs="Arial-BoldMT"/>
          <w:sz w:val="20"/>
          <w:szCs w:val="20"/>
        </w:rPr>
        <w:t>button.</w:t>
      </w:r>
    </w:p>
    <w:p w14:paraId="3319F2B5" w14:textId="5ABA4AB2" w:rsidR="003B5989" w:rsidRPr="003E1220" w:rsidRDefault="004D7E2F" w:rsidP="008F6AAD">
      <w:pPr>
        <w:pStyle w:val="ListParagraph"/>
        <w:widowControl w:val="0"/>
        <w:numPr>
          <w:ilvl w:val="0"/>
          <w:numId w:val="14"/>
        </w:numPr>
        <w:autoSpaceDE w:val="0"/>
        <w:autoSpaceDN w:val="0"/>
        <w:adjustRightInd w:val="0"/>
        <w:jc w:val="both"/>
        <w:rPr>
          <w:rFonts w:ascii="ArialMT" w:hAnsi="ArialMT" w:cs="ArialMT"/>
          <w:sz w:val="20"/>
          <w:szCs w:val="20"/>
        </w:rPr>
      </w:pPr>
      <w:r w:rsidRPr="004D7E2F">
        <w:rPr>
          <w:rFonts w:ascii="Arial-BoldMT" w:hAnsi="Arial-BoldMT" w:cs="Arial-BoldMT"/>
          <w:sz w:val="20"/>
          <w:szCs w:val="20"/>
        </w:rPr>
        <w:t xml:space="preserve">Optional. In the </w:t>
      </w:r>
      <w:r w:rsidRPr="004D7E2F">
        <w:rPr>
          <w:rFonts w:ascii="Arial-BoldMT" w:hAnsi="Arial-BoldMT" w:cs="Arial-BoldMT"/>
          <w:b/>
          <w:bCs/>
          <w:sz w:val="20"/>
          <w:szCs w:val="20"/>
        </w:rPr>
        <w:t xml:space="preserve">Save Filter </w:t>
      </w:r>
      <w:r w:rsidRPr="004D7E2F">
        <w:rPr>
          <w:rFonts w:ascii="Arial-BoldMT" w:hAnsi="Arial-BoldMT" w:cs="Arial-BoldMT"/>
          <w:sz w:val="20"/>
          <w:szCs w:val="20"/>
        </w:rPr>
        <w:t xml:space="preserve">dialog box, give the filter a name and an optional description and then click </w:t>
      </w:r>
      <w:r w:rsidRPr="004D7E2F">
        <w:rPr>
          <w:rFonts w:ascii="Arial-BoldMT" w:hAnsi="Arial-BoldMT" w:cs="Arial-BoldMT"/>
          <w:b/>
          <w:bCs/>
          <w:sz w:val="20"/>
          <w:szCs w:val="20"/>
        </w:rPr>
        <w:t>OK</w:t>
      </w:r>
      <w:r w:rsidRPr="004D7E2F">
        <w:rPr>
          <w:rFonts w:ascii="Arial-BoldMT" w:hAnsi="Arial-BoldMT" w:cs="Arial-BoldMT"/>
          <w:sz w:val="20"/>
          <w:szCs w:val="20"/>
        </w:rPr>
        <w:t>.</w:t>
      </w:r>
    </w:p>
    <w:p w14:paraId="37D0674E" w14:textId="77777777" w:rsidR="003E1220" w:rsidRDefault="003E1220" w:rsidP="003E1220">
      <w:pPr>
        <w:widowControl w:val="0"/>
        <w:autoSpaceDE w:val="0"/>
        <w:autoSpaceDN w:val="0"/>
        <w:adjustRightInd w:val="0"/>
        <w:rPr>
          <w:rFonts w:ascii="ArialMT" w:hAnsi="ArialMT" w:cs="ArialMT"/>
          <w:sz w:val="20"/>
          <w:szCs w:val="20"/>
        </w:rPr>
      </w:pPr>
    </w:p>
    <w:p w14:paraId="03638333" w14:textId="77777777" w:rsidR="003E1220" w:rsidRPr="003E1220" w:rsidRDefault="003E1220" w:rsidP="003E1220">
      <w:pPr>
        <w:widowControl w:val="0"/>
        <w:autoSpaceDE w:val="0"/>
        <w:autoSpaceDN w:val="0"/>
        <w:adjustRightInd w:val="0"/>
        <w:rPr>
          <w:rFonts w:ascii="ArialMT" w:hAnsi="ArialMT" w:cs="ArialMT"/>
          <w:sz w:val="20"/>
          <w:szCs w:val="20"/>
        </w:rPr>
      </w:pPr>
    </w:p>
    <w:sectPr w:rsidR="003E1220" w:rsidRPr="003E1220" w:rsidSect="006929A9">
      <w:headerReference w:type="default" r:id="rId24"/>
      <w:footerReference w:type="even" r:id="rId25"/>
      <w:footerReference w:type="default" r:id="rId26"/>
      <w:headerReference w:type="first" r:id="rId27"/>
      <w:pgSz w:w="12240" w:h="15840"/>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A5138" w14:textId="77777777" w:rsidR="00E227CD" w:rsidRDefault="00E227CD" w:rsidP="00EE6C0F">
      <w:r>
        <w:separator/>
      </w:r>
    </w:p>
  </w:endnote>
  <w:endnote w:type="continuationSeparator" w:id="0">
    <w:p w14:paraId="11DAA7C7" w14:textId="77777777" w:rsidR="00E227CD" w:rsidRDefault="00E227CD" w:rsidP="00EE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F76AB" w14:textId="77777777" w:rsidR="00045FFC" w:rsidRDefault="00045FFC" w:rsidP="003B59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388957" w14:textId="77777777" w:rsidR="00045FFC" w:rsidRDefault="00045FFC" w:rsidP="00EE6C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082DB" w14:textId="77777777" w:rsidR="00045FFC" w:rsidRDefault="00045FFC" w:rsidP="00B522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6451">
      <w:rPr>
        <w:rStyle w:val="PageNumber"/>
        <w:noProof/>
      </w:rPr>
      <w:t>14</w:t>
    </w:r>
    <w:r>
      <w:rPr>
        <w:rStyle w:val="PageNumber"/>
      </w:rPr>
      <w:fldChar w:fldCharType="end"/>
    </w:r>
  </w:p>
  <w:p w14:paraId="02C06CD0" w14:textId="58E83E0B" w:rsidR="00045FFC" w:rsidRPr="00B64EA8" w:rsidRDefault="00045FFC" w:rsidP="00AE4505">
    <w:pPr>
      <w:pStyle w:val="Footer"/>
      <w:ind w:right="360"/>
      <w:rPr>
        <w:rFonts w:ascii="Times New Roman" w:hAnsi="Times New Roman" w:cs="Times New Roman"/>
      </w:rPr>
    </w:pPr>
    <w:r w:rsidRPr="00AE4505">
      <w:rPr>
        <w:rFonts w:ascii="Times New Roman" w:hAnsi="Times New Roman" w:cs="Times New Roman"/>
      </w:rPr>
      <w:fldChar w:fldCharType="begin"/>
    </w:r>
    <w:r w:rsidRPr="00AE4505">
      <w:rPr>
        <w:rFonts w:ascii="Times New Roman" w:hAnsi="Times New Roman" w:cs="Times New Roman"/>
      </w:rPr>
      <w:instrText xml:space="preserve"> FILENAME </w:instrText>
    </w:r>
    <w:r w:rsidRPr="00AE4505">
      <w:rPr>
        <w:rFonts w:ascii="Times New Roman" w:hAnsi="Times New Roman" w:cs="Times New Roman"/>
      </w:rPr>
      <w:fldChar w:fldCharType="separate"/>
    </w:r>
    <w:r>
      <w:rPr>
        <w:rFonts w:ascii="Times New Roman" w:hAnsi="Times New Roman" w:cs="Times New Roman"/>
        <w:noProof/>
      </w:rPr>
      <w:t>ImageNow - Navigation Manual.docx</w:t>
    </w:r>
    <w:r w:rsidRPr="00AE4505">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2082A" w14:textId="77777777" w:rsidR="00E227CD" w:rsidRDefault="00E227CD" w:rsidP="00EE6C0F">
      <w:r>
        <w:separator/>
      </w:r>
    </w:p>
  </w:footnote>
  <w:footnote w:type="continuationSeparator" w:id="0">
    <w:p w14:paraId="774D3F4B" w14:textId="77777777" w:rsidR="00E227CD" w:rsidRDefault="00E227CD" w:rsidP="00EE6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81F7" w14:textId="77777777" w:rsidR="00045FFC" w:rsidRDefault="00045FFC" w:rsidP="00EE6C0F">
    <w:pPr>
      <w:pStyle w:val="Header"/>
      <w:jc w:val="center"/>
    </w:pPr>
    <w:r>
      <w:rPr>
        <w:noProof/>
      </w:rPr>
      <w:drawing>
        <wp:inline distT="0" distB="0" distL="0" distR="0" wp14:anchorId="62172BC3" wp14:editId="2DF6BBB8">
          <wp:extent cx="1765300" cy="762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C_Logo_1c.gif"/>
                  <pic:cNvPicPr/>
                </pic:nvPicPr>
                <pic:blipFill>
                  <a:blip r:embed="rId1">
                    <a:extLst>
                      <a:ext uri="{28A0092B-C50C-407E-A947-70E740481C1C}">
                        <a14:useLocalDpi xmlns:a14="http://schemas.microsoft.com/office/drawing/2010/main" val="0"/>
                      </a:ext>
                    </a:extLst>
                  </a:blip>
                  <a:stretch>
                    <a:fillRect/>
                  </a:stretch>
                </pic:blipFill>
                <pic:spPr>
                  <a:xfrm>
                    <a:off x="0" y="0"/>
                    <a:ext cx="1765300" cy="762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988EA" w14:textId="5E55FC3B" w:rsidR="00045FFC" w:rsidRDefault="00045FFC" w:rsidP="006929A9">
    <w:pPr>
      <w:pStyle w:val="Header"/>
      <w:tabs>
        <w:tab w:val="clear" w:pos="8640"/>
        <w:tab w:val="right" w:pos="9360"/>
      </w:tabs>
      <w:jc w:val="center"/>
    </w:pPr>
    <w:r>
      <w:rPr>
        <w:noProof/>
      </w:rPr>
      <w:drawing>
        <wp:inline distT="0" distB="0" distL="0" distR="0" wp14:anchorId="23BA42F8" wp14:editId="346CC687">
          <wp:extent cx="1765300" cy="7620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C_Logo_1c.gif"/>
                  <pic:cNvPicPr/>
                </pic:nvPicPr>
                <pic:blipFill>
                  <a:blip r:embed="rId1">
                    <a:extLst>
                      <a:ext uri="{28A0092B-C50C-407E-A947-70E740481C1C}">
                        <a14:useLocalDpi xmlns:a14="http://schemas.microsoft.com/office/drawing/2010/main" val="0"/>
                      </a:ext>
                    </a:extLst>
                  </a:blip>
                  <a:stretch>
                    <a:fillRect/>
                  </a:stretch>
                </pic:blipFill>
                <pic:spPr>
                  <a:xfrm>
                    <a:off x="0" y="0"/>
                    <a:ext cx="1765300" cy="76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5A3"/>
    <w:multiLevelType w:val="hybridMultilevel"/>
    <w:tmpl w:val="EF88FC1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21114E"/>
    <w:multiLevelType w:val="hybridMultilevel"/>
    <w:tmpl w:val="6F269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57C80"/>
    <w:multiLevelType w:val="hybridMultilevel"/>
    <w:tmpl w:val="0C1AA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A7419"/>
    <w:multiLevelType w:val="hybridMultilevel"/>
    <w:tmpl w:val="42CC01A4"/>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
    <w:nsid w:val="11454887"/>
    <w:multiLevelType w:val="hybridMultilevel"/>
    <w:tmpl w:val="777C58A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0A16E3"/>
    <w:multiLevelType w:val="hybridMultilevel"/>
    <w:tmpl w:val="62CA3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C00513"/>
    <w:multiLevelType w:val="hybridMultilevel"/>
    <w:tmpl w:val="57BAD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60AB5"/>
    <w:multiLevelType w:val="hybridMultilevel"/>
    <w:tmpl w:val="DEC4A3A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8">
    <w:nsid w:val="228A3514"/>
    <w:multiLevelType w:val="hybridMultilevel"/>
    <w:tmpl w:val="CA90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F3309B"/>
    <w:multiLevelType w:val="hybridMultilevel"/>
    <w:tmpl w:val="E0BA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D7E26"/>
    <w:multiLevelType w:val="hybridMultilevel"/>
    <w:tmpl w:val="B998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C108E"/>
    <w:multiLevelType w:val="hybridMultilevel"/>
    <w:tmpl w:val="6F269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974CD"/>
    <w:multiLevelType w:val="hybridMultilevel"/>
    <w:tmpl w:val="441EA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C705B9"/>
    <w:multiLevelType w:val="hybridMultilevel"/>
    <w:tmpl w:val="5276E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4245A6"/>
    <w:multiLevelType w:val="hybridMultilevel"/>
    <w:tmpl w:val="7E7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727806"/>
    <w:multiLevelType w:val="hybridMultilevel"/>
    <w:tmpl w:val="C712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C60CC8"/>
    <w:multiLevelType w:val="hybridMultilevel"/>
    <w:tmpl w:val="0C64B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2A33AC"/>
    <w:multiLevelType w:val="hybridMultilevel"/>
    <w:tmpl w:val="02A6DB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7B221737"/>
    <w:multiLevelType w:val="hybridMultilevel"/>
    <w:tmpl w:val="9354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7334AB"/>
    <w:multiLevelType w:val="hybridMultilevel"/>
    <w:tmpl w:val="35A8E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5"/>
  </w:num>
  <w:num w:numId="4">
    <w:abstractNumId w:val="13"/>
  </w:num>
  <w:num w:numId="5">
    <w:abstractNumId w:val="2"/>
  </w:num>
  <w:num w:numId="6">
    <w:abstractNumId w:val="6"/>
  </w:num>
  <w:num w:numId="7">
    <w:abstractNumId w:val="18"/>
  </w:num>
  <w:num w:numId="8">
    <w:abstractNumId w:val="11"/>
  </w:num>
  <w:num w:numId="9">
    <w:abstractNumId w:val="14"/>
  </w:num>
  <w:num w:numId="10">
    <w:abstractNumId w:val="19"/>
  </w:num>
  <w:num w:numId="11">
    <w:abstractNumId w:val="9"/>
  </w:num>
  <w:num w:numId="12">
    <w:abstractNumId w:val="4"/>
  </w:num>
  <w:num w:numId="13">
    <w:abstractNumId w:val="12"/>
  </w:num>
  <w:num w:numId="14">
    <w:abstractNumId w:val="0"/>
  </w:num>
  <w:num w:numId="15">
    <w:abstractNumId w:val="8"/>
  </w:num>
  <w:num w:numId="16">
    <w:abstractNumId w:val="15"/>
  </w:num>
  <w:num w:numId="17">
    <w:abstractNumId w:val="17"/>
  </w:num>
  <w:num w:numId="18">
    <w:abstractNumId w:val="7"/>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0F"/>
    <w:rsid w:val="000055AF"/>
    <w:rsid w:val="00032915"/>
    <w:rsid w:val="00045FFC"/>
    <w:rsid w:val="00051DC2"/>
    <w:rsid w:val="00061EA7"/>
    <w:rsid w:val="00075C4E"/>
    <w:rsid w:val="000909EE"/>
    <w:rsid w:val="000A6800"/>
    <w:rsid w:val="000B721F"/>
    <w:rsid w:val="000D7A31"/>
    <w:rsid w:val="000F611C"/>
    <w:rsid w:val="0011670F"/>
    <w:rsid w:val="0012486E"/>
    <w:rsid w:val="00133A5D"/>
    <w:rsid w:val="0013526A"/>
    <w:rsid w:val="00161123"/>
    <w:rsid w:val="001972AE"/>
    <w:rsid w:val="001A14E3"/>
    <w:rsid w:val="00213BAE"/>
    <w:rsid w:val="00223164"/>
    <w:rsid w:val="002264CF"/>
    <w:rsid w:val="00242915"/>
    <w:rsid w:val="00275246"/>
    <w:rsid w:val="002C19F5"/>
    <w:rsid w:val="002C4827"/>
    <w:rsid w:val="002E6D15"/>
    <w:rsid w:val="002F515B"/>
    <w:rsid w:val="003167FE"/>
    <w:rsid w:val="003534EC"/>
    <w:rsid w:val="003727D0"/>
    <w:rsid w:val="00372F1C"/>
    <w:rsid w:val="003A20B6"/>
    <w:rsid w:val="003B335D"/>
    <w:rsid w:val="003B5989"/>
    <w:rsid w:val="003E1220"/>
    <w:rsid w:val="003E1AB7"/>
    <w:rsid w:val="0043063C"/>
    <w:rsid w:val="004978D6"/>
    <w:rsid w:val="004A00D6"/>
    <w:rsid w:val="004B473B"/>
    <w:rsid w:val="004B6C9F"/>
    <w:rsid w:val="004D7E2F"/>
    <w:rsid w:val="004E0B8B"/>
    <w:rsid w:val="004E4739"/>
    <w:rsid w:val="00541363"/>
    <w:rsid w:val="00556407"/>
    <w:rsid w:val="005A7969"/>
    <w:rsid w:val="005F3C79"/>
    <w:rsid w:val="0066229F"/>
    <w:rsid w:val="00664D7C"/>
    <w:rsid w:val="006751B2"/>
    <w:rsid w:val="006929A9"/>
    <w:rsid w:val="006A4287"/>
    <w:rsid w:val="006B69C1"/>
    <w:rsid w:val="006B6A27"/>
    <w:rsid w:val="00776A4F"/>
    <w:rsid w:val="00782EB8"/>
    <w:rsid w:val="0079709E"/>
    <w:rsid w:val="007A2A58"/>
    <w:rsid w:val="007D6357"/>
    <w:rsid w:val="007E0D38"/>
    <w:rsid w:val="00820BBE"/>
    <w:rsid w:val="00866347"/>
    <w:rsid w:val="00892407"/>
    <w:rsid w:val="008A102C"/>
    <w:rsid w:val="008A31EE"/>
    <w:rsid w:val="008B7AA9"/>
    <w:rsid w:val="008D7298"/>
    <w:rsid w:val="008F598B"/>
    <w:rsid w:val="008F6AAD"/>
    <w:rsid w:val="00916B6D"/>
    <w:rsid w:val="00955CBD"/>
    <w:rsid w:val="00960D1E"/>
    <w:rsid w:val="009900E2"/>
    <w:rsid w:val="009957B3"/>
    <w:rsid w:val="00A007DD"/>
    <w:rsid w:val="00A00ADF"/>
    <w:rsid w:val="00A52841"/>
    <w:rsid w:val="00AD0856"/>
    <w:rsid w:val="00AE16E6"/>
    <w:rsid w:val="00AE4505"/>
    <w:rsid w:val="00B52252"/>
    <w:rsid w:val="00B60A7C"/>
    <w:rsid w:val="00B64EA8"/>
    <w:rsid w:val="00BA1EF0"/>
    <w:rsid w:val="00BB3B14"/>
    <w:rsid w:val="00BC69AF"/>
    <w:rsid w:val="00BD5C9C"/>
    <w:rsid w:val="00BF10C1"/>
    <w:rsid w:val="00BF3D48"/>
    <w:rsid w:val="00C0004A"/>
    <w:rsid w:val="00C04EC5"/>
    <w:rsid w:val="00C23650"/>
    <w:rsid w:val="00C55439"/>
    <w:rsid w:val="00CD113F"/>
    <w:rsid w:val="00CE4A91"/>
    <w:rsid w:val="00CF6451"/>
    <w:rsid w:val="00D06CA8"/>
    <w:rsid w:val="00D35325"/>
    <w:rsid w:val="00D74DEC"/>
    <w:rsid w:val="00DF5871"/>
    <w:rsid w:val="00E227CD"/>
    <w:rsid w:val="00E2623A"/>
    <w:rsid w:val="00E47065"/>
    <w:rsid w:val="00E60473"/>
    <w:rsid w:val="00E84445"/>
    <w:rsid w:val="00EC3412"/>
    <w:rsid w:val="00EC353C"/>
    <w:rsid w:val="00EC4BF9"/>
    <w:rsid w:val="00EE6C0F"/>
    <w:rsid w:val="00F10547"/>
    <w:rsid w:val="00F43F31"/>
    <w:rsid w:val="00F4682F"/>
    <w:rsid w:val="00F52048"/>
    <w:rsid w:val="00F72075"/>
    <w:rsid w:val="00F8527E"/>
    <w:rsid w:val="00FE2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0F1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C0F"/>
    <w:pPr>
      <w:tabs>
        <w:tab w:val="center" w:pos="4320"/>
        <w:tab w:val="right" w:pos="8640"/>
      </w:tabs>
    </w:pPr>
  </w:style>
  <w:style w:type="character" w:customStyle="1" w:styleId="HeaderChar">
    <w:name w:val="Header Char"/>
    <w:basedOn w:val="DefaultParagraphFont"/>
    <w:link w:val="Header"/>
    <w:uiPriority w:val="99"/>
    <w:rsid w:val="00EE6C0F"/>
  </w:style>
  <w:style w:type="paragraph" w:styleId="Footer">
    <w:name w:val="footer"/>
    <w:basedOn w:val="Normal"/>
    <w:link w:val="FooterChar"/>
    <w:uiPriority w:val="99"/>
    <w:unhideWhenUsed/>
    <w:rsid w:val="00EE6C0F"/>
    <w:pPr>
      <w:tabs>
        <w:tab w:val="center" w:pos="4320"/>
        <w:tab w:val="right" w:pos="8640"/>
      </w:tabs>
    </w:pPr>
  </w:style>
  <w:style w:type="character" w:customStyle="1" w:styleId="FooterChar">
    <w:name w:val="Footer Char"/>
    <w:basedOn w:val="DefaultParagraphFont"/>
    <w:link w:val="Footer"/>
    <w:uiPriority w:val="99"/>
    <w:rsid w:val="00EE6C0F"/>
  </w:style>
  <w:style w:type="paragraph" w:styleId="BalloonText">
    <w:name w:val="Balloon Text"/>
    <w:basedOn w:val="Normal"/>
    <w:link w:val="BalloonTextChar"/>
    <w:uiPriority w:val="99"/>
    <w:semiHidden/>
    <w:unhideWhenUsed/>
    <w:rsid w:val="00EE6C0F"/>
    <w:rPr>
      <w:rFonts w:ascii="Lucida Grande" w:hAnsi="Lucida Grande"/>
      <w:sz w:val="18"/>
      <w:szCs w:val="18"/>
    </w:rPr>
  </w:style>
  <w:style w:type="character" w:customStyle="1" w:styleId="BalloonTextChar">
    <w:name w:val="Balloon Text Char"/>
    <w:basedOn w:val="DefaultParagraphFont"/>
    <w:link w:val="BalloonText"/>
    <w:uiPriority w:val="99"/>
    <w:semiHidden/>
    <w:rsid w:val="00EE6C0F"/>
    <w:rPr>
      <w:rFonts w:ascii="Lucida Grande" w:hAnsi="Lucida Grande"/>
      <w:sz w:val="18"/>
      <w:szCs w:val="18"/>
    </w:rPr>
  </w:style>
  <w:style w:type="character" w:styleId="PageNumber">
    <w:name w:val="page number"/>
    <w:basedOn w:val="DefaultParagraphFont"/>
    <w:uiPriority w:val="99"/>
    <w:semiHidden/>
    <w:unhideWhenUsed/>
    <w:rsid w:val="00EE6C0F"/>
  </w:style>
  <w:style w:type="paragraph" w:styleId="ListParagraph">
    <w:name w:val="List Paragraph"/>
    <w:basedOn w:val="Normal"/>
    <w:uiPriority w:val="34"/>
    <w:qFormat/>
    <w:rsid w:val="00B52252"/>
    <w:pPr>
      <w:ind w:left="720"/>
      <w:contextualSpacing/>
    </w:pPr>
  </w:style>
  <w:style w:type="character" w:styleId="Hyperlink">
    <w:name w:val="Hyperlink"/>
    <w:basedOn w:val="DefaultParagraphFont"/>
    <w:uiPriority w:val="99"/>
    <w:unhideWhenUsed/>
    <w:rsid w:val="002752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C0F"/>
    <w:pPr>
      <w:tabs>
        <w:tab w:val="center" w:pos="4320"/>
        <w:tab w:val="right" w:pos="8640"/>
      </w:tabs>
    </w:pPr>
  </w:style>
  <w:style w:type="character" w:customStyle="1" w:styleId="HeaderChar">
    <w:name w:val="Header Char"/>
    <w:basedOn w:val="DefaultParagraphFont"/>
    <w:link w:val="Header"/>
    <w:uiPriority w:val="99"/>
    <w:rsid w:val="00EE6C0F"/>
  </w:style>
  <w:style w:type="paragraph" w:styleId="Footer">
    <w:name w:val="footer"/>
    <w:basedOn w:val="Normal"/>
    <w:link w:val="FooterChar"/>
    <w:uiPriority w:val="99"/>
    <w:unhideWhenUsed/>
    <w:rsid w:val="00EE6C0F"/>
    <w:pPr>
      <w:tabs>
        <w:tab w:val="center" w:pos="4320"/>
        <w:tab w:val="right" w:pos="8640"/>
      </w:tabs>
    </w:pPr>
  </w:style>
  <w:style w:type="character" w:customStyle="1" w:styleId="FooterChar">
    <w:name w:val="Footer Char"/>
    <w:basedOn w:val="DefaultParagraphFont"/>
    <w:link w:val="Footer"/>
    <w:uiPriority w:val="99"/>
    <w:rsid w:val="00EE6C0F"/>
  </w:style>
  <w:style w:type="paragraph" w:styleId="BalloonText">
    <w:name w:val="Balloon Text"/>
    <w:basedOn w:val="Normal"/>
    <w:link w:val="BalloonTextChar"/>
    <w:uiPriority w:val="99"/>
    <w:semiHidden/>
    <w:unhideWhenUsed/>
    <w:rsid w:val="00EE6C0F"/>
    <w:rPr>
      <w:rFonts w:ascii="Lucida Grande" w:hAnsi="Lucida Grande"/>
      <w:sz w:val="18"/>
      <w:szCs w:val="18"/>
    </w:rPr>
  </w:style>
  <w:style w:type="character" w:customStyle="1" w:styleId="BalloonTextChar">
    <w:name w:val="Balloon Text Char"/>
    <w:basedOn w:val="DefaultParagraphFont"/>
    <w:link w:val="BalloonText"/>
    <w:uiPriority w:val="99"/>
    <w:semiHidden/>
    <w:rsid w:val="00EE6C0F"/>
    <w:rPr>
      <w:rFonts w:ascii="Lucida Grande" w:hAnsi="Lucida Grande"/>
      <w:sz w:val="18"/>
      <w:szCs w:val="18"/>
    </w:rPr>
  </w:style>
  <w:style w:type="character" w:styleId="PageNumber">
    <w:name w:val="page number"/>
    <w:basedOn w:val="DefaultParagraphFont"/>
    <w:uiPriority w:val="99"/>
    <w:semiHidden/>
    <w:unhideWhenUsed/>
    <w:rsid w:val="00EE6C0F"/>
  </w:style>
  <w:style w:type="paragraph" w:styleId="ListParagraph">
    <w:name w:val="List Paragraph"/>
    <w:basedOn w:val="Normal"/>
    <w:uiPriority w:val="34"/>
    <w:qFormat/>
    <w:rsid w:val="00B52252"/>
    <w:pPr>
      <w:ind w:left="720"/>
      <w:contextualSpacing/>
    </w:pPr>
  </w:style>
  <w:style w:type="character" w:styleId="Hyperlink">
    <w:name w:val="Hyperlink"/>
    <w:basedOn w:val="DefaultParagraphFont"/>
    <w:uiPriority w:val="99"/>
    <w:unhideWhenUsed/>
    <w:rsid w:val="00275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7.gif"/></Relationships>
</file>

<file path=word/_rels/header2.xml.rels><?xml version="1.0" encoding="UTF-8" standalone="yes"?>
<Relationships xmlns="http://schemas.openxmlformats.org/package/2006/relationships"><Relationship Id="rId1" Type="http://schemas.openxmlformats.org/officeDocument/2006/relationships/image" Target="media/image1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1161</Words>
  <Characters>6622</Characters>
  <Application>Microsoft Office Word</Application>
  <DocSecurity>0</DocSecurity>
  <Lines>55</Lines>
  <Paragraphs>15</Paragraphs>
  <ScaleCrop>false</ScaleCrop>
  <Company>UNC Charlotte</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Vonda Lee</dc:creator>
  <cp:lastModifiedBy>test</cp:lastModifiedBy>
  <cp:revision>2</cp:revision>
  <cp:lastPrinted>2013-06-24T17:28:00Z</cp:lastPrinted>
  <dcterms:created xsi:type="dcterms:W3CDTF">2016-12-02T21:00:00Z</dcterms:created>
  <dcterms:modified xsi:type="dcterms:W3CDTF">2016-12-02T21:00:00Z</dcterms:modified>
</cp:coreProperties>
</file>